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F207FF" w14:textId="77777777" w:rsidR="00A12C58" w:rsidRPr="00A12C58" w:rsidRDefault="00936EB7" w:rsidP="001947FF">
      <w:pPr>
        <w:pStyle w:val="Nzev"/>
        <w:ind w:left="0" w:right="0"/>
      </w:pPr>
      <w:r w:rsidRPr="00936EB7">
        <w:rPr>
          <w:rFonts w:ascii="Calibri" w:hAnsi="Calibri"/>
          <w:sz w:val="24"/>
          <w:szCs w:val="24"/>
          <w:lang w:val="cs-CZ"/>
        </w:rPr>
        <w:t xml:space="preserve">Příloha č. </w:t>
      </w:r>
      <w:r w:rsidR="00E4650D">
        <w:rPr>
          <w:rFonts w:ascii="Calibri" w:hAnsi="Calibri"/>
          <w:sz w:val="24"/>
          <w:szCs w:val="24"/>
          <w:lang w:val="cs-CZ"/>
        </w:rPr>
        <w:t>1</w:t>
      </w:r>
      <w:r w:rsidRPr="00936EB7">
        <w:rPr>
          <w:rFonts w:ascii="Calibri" w:hAnsi="Calibri"/>
          <w:sz w:val="24"/>
          <w:szCs w:val="24"/>
          <w:lang w:val="cs-CZ"/>
        </w:rPr>
        <w:t xml:space="preserve"> </w:t>
      </w:r>
      <w:r w:rsidR="001947FF" w:rsidRPr="00052E28">
        <w:rPr>
          <w:rFonts w:ascii="Calibri" w:hAnsi="Calibri"/>
          <w:sz w:val="24"/>
          <w:szCs w:val="24"/>
          <w:lang w:val="cs-CZ"/>
        </w:rPr>
        <w:t>Výzv</w:t>
      </w:r>
      <w:r w:rsidR="001947FF">
        <w:rPr>
          <w:rFonts w:ascii="Calibri" w:hAnsi="Calibri"/>
          <w:sz w:val="24"/>
          <w:szCs w:val="24"/>
          <w:lang w:val="cs-CZ"/>
        </w:rPr>
        <w:t>y</w:t>
      </w:r>
      <w:r w:rsidR="001947FF" w:rsidRPr="00052E28">
        <w:rPr>
          <w:rFonts w:ascii="Calibri" w:hAnsi="Calibri"/>
          <w:sz w:val="24"/>
          <w:szCs w:val="24"/>
          <w:lang w:val="cs-CZ"/>
        </w:rPr>
        <w:t xml:space="preserve"> k podání nabídek</w:t>
      </w:r>
      <w:r w:rsidR="001947FF">
        <w:rPr>
          <w:rFonts w:ascii="Calibri" w:hAnsi="Calibri"/>
          <w:sz w:val="24"/>
          <w:szCs w:val="24"/>
          <w:lang w:val="cs-CZ"/>
        </w:rPr>
        <w:t xml:space="preserve"> – Obchodní podmínky – Návrh smlouvy</w:t>
      </w:r>
    </w:p>
    <w:p w14:paraId="392988F9" w14:textId="6DF344A7" w:rsidR="00FB7903" w:rsidRDefault="00FB7903" w:rsidP="00823946">
      <w:pPr>
        <w:pStyle w:val="Nadpis1"/>
        <w:spacing w:before="240"/>
        <w:jc w:val="center"/>
        <w:rPr>
          <w:rFonts w:ascii="Calibri" w:hAnsi="Calibri"/>
          <w:sz w:val="24"/>
          <w:szCs w:val="24"/>
          <w:lang w:val="cs-CZ"/>
        </w:rPr>
      </w:pPr>
      <w:r>
        <w:rPr>
          <w:rFonts w:ascii="Calibri" w:hAnsi="Calibri"/>
          <w:sz w:val="24"/>
          <w:szCs w:val="24"/>
        </w:rPr>
        <w:t>Smlouva o zajištění služeb</w:t>
      </w:r>
      <w:r w:rsidR="00823946">
        <w:rPr>
          <w:rFonts w:ascii="Calibri" w:hAnsi="Calibri"/>
          <w:sz w:val="24"/>
          <w:szCs w:val="24"/>
          <w:lang w:val="cs-CZ"/>
        </w:rPr>
        <w:t xml:space="preserve"> č. j. </w:t>
      </w:r>
      <w:r w:rsidR="00A12C58">
        <w:rPr>
          <w:rFonts w:ascii="Calibri" w:hAnsi="Calibri"/>
          <w:sz w:val="24"/>
          <w:szCs w:val="24"/>
          <w:lang w:val="cs-CZ"/>
        </w:rPr>
        <w:t>KVIC/</w:t>
      </w:r>
      <w:proofErr w:type="spellStart"/>
      <w:r w:rsidR="00A12C58">
        <w:rPr>
          <w:rFonts w:ascii="Calibri" w:hAnsi="Calibri"/>
          <w:sz w:val="24"/>
          <w:szCs w:val="24"/>
          <w:lang w:val="cs-CZ"/>
        </w:rPr>
        <w:t>xxxxx</w:t>
      </w:r>
      <w:proofErr w:type="spellEnd"/>
      <w:r w:rsidR="00A12C58">
        <w:rPr>
          <w:rFonts w:ascii="Calibri" w:hAnsi="Calibri"/>
          <w:sz w:val="24"/>
          <w:szCs w:val="24"/>
          <w:lang w:val="cs-CZ"/>
        </w:rPr>
        <w:t>/20</w:t>
      </w:r>
      <w:r w:rsidR="00391CEF">
        <w:rPr>
          <w:rFonts w:ascii="Calibri" w:hAnsi="Calibri"/>
          <w:sz w:val="24"/>
          <w:szCs w:val="24"/>
          <w:lang w:val="cs-CZ"/>
        </w:rPr>
        <w:t>2</w:t>
      </w:r>
      <w:r w:rsidR="00BB4833">
        <w:rPr>
          <w:rFonts w:ascii="Calibri" w:hAnsi="Calibri"/>
          <w:sz w:val="24"/>
          <w:szCs w:val="24"/>
          <w:lang w:val="cs-CZ"/>
        </w:rPr>
        <w:t>6</w:t>
      </w:r>
      <w:r w:rsidR="001D74B3">
        <w:rPr>
          <w:rFonts w:ascii="Calibri" w:hAnsi="Calibri"/>
          <w:sz w:val="24"/>
          <w:szCs w:val="24"/>
          <w:lang w:val="cs-CZ"/>
        </w:rPr>
        <w:t>/</w:t>
      </w:r>
      <w:r w:rsidR="00293929">
        <w:rPr>
          <w:rFonts w:ascii="Calibri" w:hAnsi="Calibri"/>
          <w:sz w:val="24"/>
          <w:szCs w:val="24"/>
          <w:lang w:val="cs-CZ"/>
        </w:rPr>
        <w:t>NJ</w:t>
      </w:r>
    </w:p>
    <w:p w14:paraId="09787FF1" w14:textId="77777777" w:rsidR="00FB7903" w:rsidRPr="00291D2D" w:rsidRDefault="00291D2D" w:rsidP="00291D2D">
      <w:pPr>
        <w:numPr>
          <w:ilvl w:val="0"/>
          <w:numId w:val="1"/>
        </w:numPr>
        <w:pBdr>
          <w:bottom w:val="single" w:sz="4" w:space="1" w:color="000000"/>
        </w:pBdr>
        <w:jc w:val="center"/>
        <w:rPr>
          <w:rFonts w:ascii="Calibri" w:hAnsi="Calibri"/>
          <w:sz w:val="22"/>
          <w:szCs w:val="22"/>
        </w:rPr>
      </w:pPr>
      <w:r>
        <w:rPr>
          <w:rFonts w:ascii="Calibri" w:hAnsi="Calibri"/>
          <w:sz w:val="22"/>
          <w:szCs w:val="22"/>
        </w:rPr>
        <w:t xml:space="preserve">uzavřená podle § 1746, odst. 2, zák. č. 89/2012 Sb. </w:t>
      </w:r>
      <w:r w:rsidR="006256F2">
        <w:rPr>
          <w:rFonts w:ascii="Calibri" w:hAnsi="Calibri"/>
          <w:sz w:val="22"/>
          <w:szCs w:val="22"/>
        </w:rPr>
        <w:t>ve znění pozdějších předpisů</w:t>
      </w:r>
    </w:p>
    <w:p w14:paraId="6ED0FEF7" w14:textId="77777777" w:rsidR="00CA01BA" w:rsidRPr="005554FC" w:rsidRDefault="00CA01BA" w:rsidP="00CA01BA">
      <w:pPr>
        <w:tabs>
          <w:tab w:val="left" w:pos="1440"/>
        </w:tabs>
        <w:spacing w:before="360"/>
        <w:ind w:left="357" w:hanging="357"/>
        <w:jc w:val="center"/>
        <w:rPr>
          <w:rFonts w:ascii="Calibri" w:hAnsi="Calibri"/>
          <w:b/>
          <w:sz w:val="22"/>
          <w:szCs w:val="22"/>
        </w:rPr>
      </w:pPr>
      <w:r>
        <w:rPr>
          <w:rFonts w:ascii="Calibri" w:hAnsi="Calibri"/>
          <w:b/>
          <w:sz w:val="22"/>
          <w:szCs w:val="22"/>
        </w:rPr>
        <w:t xml:space="preserve">Článek </w:t>
      </w:r>
      <w:r w:rsidRPr="005554FC">
        <w:rPr>
          <w:rFonts w:ascii="Calibri" w:hAnsi="Calibri"/>
          <w:b/>
          <w:sz w:val="22"/>
          <w:szCs w:val="22"/>
        </w:rPr>
        <w:t>I.</w:t>
      </w:r>
    </w:p>
    <w:p w14:paraId="62D22F55" w14:textId="77777777" w:rsidR="00FB7903" w:rsidRPr="00890C8A" w:rsidRDefault="00CA01BA" w:rsidP="0011205D">
      <w:pPr>
        <w:tabs>
          <w:tab w:val="left" w:pos="1440"/>
        </w:tabs>
        <w:spacing w:after="120"/>
        <w:ind w:left="357" w:hanging="357"/>
        <w:jc w:val="center"/>
        <w:rPr>
          <w:rFonts w:ascii="Calibri" w:hAnsi="Calibri"/>
          <w:sz w:val="22"/>
          <w:szCs w:val="22"/>
        </w:rPr>
      </w:pPr>
      <w:r w:rsidRPr="00890C8A">
        <w:rPr>
          <w:rFonts w:ascii="Calibri" w:hAnsi="Calibri"/>
          <w:b/>
          <w:sz w:val="22"/>
          <w:szCs w:val="22"/>
        </w:rPr>
        <w:t>Smluvní strany</w:t>
      </w:r>
    </w:p>
    <w:p w14:paraId="346EB568" w14:textId="77777777" w:rsidR="00890C8A" w:rsidRPr="00C61F11" w:rsidRDefault="00890C8A" w:rsidP="00C61F11">
      <w:pPr>
        <w:pStyle w:val="Normodsaz"/>
        <w:numPr>
          <w:ilvl w:val="1"/>
          <w:numId w:val="12"/>
        </w:numPr>
        <w:spacing w:before="0" w:after="0"/>
        <w:ind w:left="567" w:hanging="567"/>
        <w:rPr>
          <w:rFonts w:ascii="Calibri" w:hAnsi="Calibri" w:cs="Arial"/>
          <w:b/>
          <w:sz w:val="22"/>
          <w:szCs w:val="22"/>
        </w:rPr>
      </w:pPr>
      <w:r w:rsidRPr="00C61F11">
        <w:rPr>
          <w:rFonts w:ascii="Calibri" w:hAnsi="Calibri" w:cs="Arial"/>
          <w:b/>
          <w:sz w:val="22"/>
          <w:szCs w:val="22"/>
        </w:rPr>
        <w:t>Krajské zařízení pro další vzdělávání</w:t>
      </w:r>
      <w:r w:rsidR="00C61F11" w:rsidRPr="00C61F11">
        <w:rPr>
          <w:rFonts w:ascii="Calibri" w:hAnsi="Calibri" w:cs="Arial"/>
          <w:b/>
          <w:sz w:val="22"/>
          <w:szCs w:val="22"/>
        </w:rPr>
        <w:t xml:space="preserve"> </w:t>
      </w:r>
      <w:r w:rsidRPr="00C61F11">
        <w:rPr>
          <w:rFonts w:ascii="Calibri" w:hAnsi="Calibri" w:cs="Arial"/>
          <w:b/>
          <w:sz w:val="22"/>
          <w:szCs w:val="22"/>
        </w:rPr>
        <w:t>pedagogických pracovníků a informační centrum,</w:t>
      </w:r>
      <w:r w:rsidR="00C61F11">
        <w:rPr>
          <w:rFonts w:ascii="Calibri" w:hAnsi="Calibri" w:cs="Arial"/>
          <w:b/>
          <w:sz w:val="22"/>
          <w:szCs w:val="22"/>
        </w:rPr>
        <w:t xml:space="preserve"> </w:t>
      </w:r>
      <w:r w:rsidRPr="00C61F11">
        <w:rPr>
          <w:rFonts w:ascii="Calibri" w:hAnsi="Calibri" w:cs="Arial"/>
          <w:b/>
          <w:sz w:val="22"/>
          <w:szCs w:val="22"/>
        </w:rPr>
        <w:t>Nový Jičín, příspěvková organizace</w:t>
      </w:r>
    </w:p>
    <w:p w14:paraId="16323558" w14:textId="77777777"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Sídlo:</w:t>
      </w:r>
      <w:r w:rsidRPr="00CE24EE">
        <w:rPr>
          <w:rFonts w:ascii="Calibri" w:hAnsi="Calibri" w:cs="Arial"/>
          <w:sz w:val="22"/>
          <w:szCs w:val="22"/>
        </w:rPr>
        <w:tab/>
      </w:r>
      <w:r>
        <w:rPr>
          <w:rFonts w:ascii="Calibri" w:hAnsi="Calibri" w:cs="Arial"/>
          <w:sz w:val="22"/>
          <w:szCs w:val="22"/>
        </w:rPr>
        <w:t xml:space="preserve">Štefánikova </w:t>
      </w:r>
      <w:r w:rsidRPr="00CE24EE">
        <w:rPr>
          <w:rFonts w:ascii="Calibri" w:hAnsi="Calibri" w:cs="Arial"/>
          <w:sz w:val="22"/>
          <w:szCs w:val="22"/>
        </w:rPr>
        <w:t>826</w:t>
      </w:r>
      <w:r>
        <w:rPr>
          <w:rFonts w:ascii="Calibri" w:hAnsi="Calibri" w:cs="Arial"/>
          <w:sz w:val="22"/>
          <w:szCs w:val="22"/>
        </w:rPr>
        <w:t>/7, 741 0</w:t>
      </w:r>
      <w:r w:rsidRPr="00CE24EE">
        <w:rPr>
          <w:rFonts w:ascii="Calibri" w:hAnsi="Calibri" w:cs="Arial"/>
          <w:sz w:val="22"/>
          <w:szCs w:val="22"/>
        </w:rPr>
        <w:t>1 Nový Jičín</w:t>
      </w:r>
    </w:p>
    <w:p w14:paraId="1F352D4A" w14:textId="77777777"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IČ:</w:t>
      </w:r>
      <w:r w:rsidRPr="00CE24EE">
        <w:rPr>
          <w:rFonts w:ascii="Calibri" w:hAnsi="Calibri" w:cs="Arial"/>
          <w:sz w:val="22"/>
          <w:szCs w:val="22"/>
        </w:rPr>
        <w:tab/>
        <w:t>62330403</w:t>
      </w:r>
    </w:p>
    <w:p w14:paraId="56172BD3" w14:textId="77777777"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DIČ:</w:t>
      </w:r>
      <w:r w:rsidRPr="00CE24EE">
        <w:rPr>
          <w:rFonts w:ascii="Calibri" w:hAnsi="Calibri" w:cs="Arial"/>
          <w:sz w:val="22"/>
          <w:szCs w:val="22"/>
        </w:rPr>
        <w:tab/>
        <w:t xml:space="preserve">CZ62330403 </w:t>
      </w:r>
    </w:p>
    <w:p w14:paraId="51F9237B" w14:textId="4C0A6831"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Osoba oprávněná jednat:</w:t>
      </w:r>
      <w:r w:rsidRPr="00CE24EE">
        <w:rPr>
          <w:rFonts w:ascii="Calibri" w:hAnsi="Calibri" w:cs="Arial"/>
          <w:sz w:val="22"/>
          <w:szCs w:val="22"/>
        </w:rPr>
        <w:tab/>
      </w:r>
      <w:r w:rsidR="00391CEF">
        <w:rPr>
          <w:rFonts w:ascii="Calibri" w:hAnsi="Calibri" w:cs="Arial"/>
          <w:sz w:val="22"/>
          <w:szCs w:val="22"/>
        </w:rPr>
        <w:t>Ing. Petr Nehasil</w:t>
      </w:r>
      <w:r w:rsidRPr="00CE24EE">
        <w:rPr>
          <w:rFonts w:ascii="Calibri" w:hAnsi="Calibri" w:cs="Arial"/>
          <w:sz w:val="22"/>
          <w:szCs w:val="22"/>
        </w:rPr>
        <w:t>, ředitel</w:t>
      </w:r>
      <w:r>
        <w:rPr>
          <w:rFonts w:ascii="Calibri" w:hAnsi="Calibri" w:cs="Arial"/>
          <w:sz w:val="22"/>
          <w:szCs w:val="22"/>
        </w:rPr>
        <w:t xml:space="preserve"> organizace</w:t>
      </w:r>
    </w:p>
    <w:p w14:paraId="5DD2F9C0" w14:textId="77777777"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Bankovní spojení:</w:t>
      </w:r>
      <w:r w:rsidRPr="00CE24EE">
        <w:rPr>
          <w:rFonts w:ascii="Calibri" w:hAnsi="Calibri" w:cs="Arial"/>
          <w:sz w:val="22"/>
          <w:szCs w:val="22"/>
        </w:rPr>
        <w:tab/>
        <w:t xml:space="preserve">Česká spořitelna a. s., pobočka Nový Jičín </w:t>
      </w:r>
    </w:p>
    <w:p w14:paraId="43E927D9" w14:textId="77777777" w:rsidR="00BB4833"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Číslo účtu:</w:t>
      </w:r>
      <w:r w:rsidRPr="00CE24EE">
        <w:rPr>
          <w:rFonts w:ascii="Calibri" w:hAnsi="Calibri" w:cs="Arial"/>
          <w:sz w:val="22"/>
          <w:szCs w:val="22"/>
        </w:rPr>
        <w:tab/>
      </w:r>
    </w:p>
    <w:p w14:paraId="01C43350" w14:textId="01CF452C" w:rsidR="00890C8A" w:rsidRDefault="00BB4833" w:rsidP="00890C8A">
      <w:pPr>
        <w:numPr>
          <w:ilvl w:val="12"/>
          <w:numId w:val="0"/>
        </w:numPr>
        <w:tabs>
          <w:tab w:val="left" w:pos="567"/>
          <w:tab w:val="left" w:pos="3960"/>
        </w:tabs>
        <w:ind w:left="567"/>
        <w:rPr>
          <w:rFonts w:ascii="Calibri" w:hAnsi="Calibri" w:cs="Arial"/>
          <w:sz w:val="22"/>
          <w:szCs w:val="22"/>
        </w:rPr>
      </w:pPr>
      <w:r>
        <w:rPr>
          <w:rFonts w:ascii="Calibri" w:hAnsi="Calibri" w:cs="Arial"/>
          <w:sz w:val="22"/>
          <w:szCs w:val="22"/>
        </w:rPr>
        <w:tab/>
      </w:r>
      <w:r w:rsidR="00890C8A" w:rsidRPr="00CE24EE">
        <w:rPr>
          <w:rFonts w:ascii="Calibri" w:hAnsi="Calibri" w:cs="Arial"/>
          <w:sz w:val="22"/>
          <w:szCs w:val="22"/>
        </w:rPr>
        <w:t>1778444379/0800</w:t>
      </w:r>
    </w:p>
    <w:p w14:paraId="5EF14181" w14:textId="707FA029"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Ko</w:t>
      </w:r>
      <w:r w:rsidR="00937529">
        <w:rPr>
          <w:rFonts w:ascii="Calibri" w:hAnsi="Calibri" w:cs="Arial"/>
          <w:sz w:val="22"/>
          <w:szCs w:val="22"/>
        </w:rPr>
        <w:t>ntaktní osoba:</w:t>
      </w:r>
      <w:r w:rsidR="00937529">
        <w:rPr>
          <w:rFonts w:ascii="Calibri" w:hAnsi="Calibri" w:cs="Arial"/>
          <w:sz w:val="22"/>
          <w:szCs w:val="22"/>
        </w:rPr>
        <w:tab/>
      </w:r>
      <w:r w:rsidR="00EE1BD4">
        <w:rPr>
          <w:rFonts w:ascii="Calibri" w:hAnsi="Calibri" w:cs="Arial"/>
          <w:sz w:val="22"/>
          <w:szCs w:val="22"/>
        </w:rPr>
        <w:t>Ing. Darina Jablonská</w:t>
      </w:r>
    </w:p>
    <w:p w14:paraId="686AC99B" w14:textId="53032ED3" w:rsidR="00890C8A"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Email:</w:t>
      </w:r>
      <w:r w:rsidRPr="00CE24EE">
        <w:rPr>
          <w:rFonts w:ascii="Calibri" w:hAnsi="Calibri" w:cs="Arial"/>
          <w:sz w:val="22"/>
          <w:szCs w:val="22"/>
        </w:rPr>
        <w:tab/>
      </w:r>
      <w:hyperlink r:id="rId11" w:history="1">
        <w:r w:rsidR="00803F9B" w:rsidRPr="00AA350B">
          <w:rPr>
            <w:rStyle w:val="Hypertextovodkaz"/>
            <w:rFonts w:ascii="Calibri" w:hAnsi="Calibri" w:cs="Arial"/>
            <w:sz w:val="22"/>
            <w:szCs w:val="22"/>
          </w:rPr>
          <w:t>darina.jablonska@kvic.cz</w:t>
        </w:r>
      </w:hyperlink>
    </w:p>
    <w:p w14:paraId="63C524AF" w14:textId="13A35744"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B41E0">
        <w:rPr>
          <w:rFonts w:ascii="Calibri" w:hAnsi="Calibri" w:cs="Arial"/>
          <w:sz w:val="22"/>
          <w:szCs w:val="22"/>
        </w:rPr>
        <w:t>Příspěvková organizace je zříz</w:t>
      </w:r>
      <w:r>
        <w:rPr>
          <w:rFonts w:ascii="Calibri" w:hAnsi="Calibri" w:cs="Arial"/>
          <w:sz w:val="22"/>
          <w:szCs w:val="22"/>
        </w:rPr>
        <w:t>ena zřizovací listinou</w:t>
      </w:r>
      <w:r w:rsidRPr="00CB41E0">
        <w:rPr>
          <w:rFonts w:ascii="Calibri" w:hAnsi="Calibri" w:cs="Arial"/>
          <w:sz w:val="22"/>
          <w:szCs w:val="22"/>
        </w:rPr>
        <w:t xml:space="preserve"> č</w:t>
      </w:r>
      <w:r>
        <w:rPr>
          <w:rFonts w:ascii="Calibri" w:hAnsi="Calibri" w:cs="Arial"/>
          <w:sz w:val="22"/>
          <w:szCs w:val="22"/>
        </w:rPr>
        <w:t>.</w:t>
      </w:r>
      <w:r w:rsidRPr="00CB41E0">
        <w:rPr>
          <w:rFonts w:ascii="Calibri" w:hAnsi="Calibri" w:cs="Arial"/>
          <w:sz w:val="22"/>
          <w:szCs w:val="22"/>
        </w:rPr>
        <w:t xml:space="preserve"> ZL/175/2001 vydanou na základě usnesení zastupitelstva Moravskoslezského kraje č</w:t>
      </w:r>
      <w:r w:rsidR="00CA7D84">
        <w:rPr>
          <w:rFonts w:ascii="Calibri" w:eastAsia="Calibri" w:hAnsi="Calibri"/>
          <w:sz w:val="23"/>
          <w:szCs w:val="23"/>
        </w:rPr>
        <w:t>. 9/932 ze dne 15. září 2022</w:t>
      </w:r>
      <w:r w:rsidRPr="00CA7D84">
        <w:rPr>
          <w:rFonts w:ascii="Calibri" w:hAnsi="Calibri" w:cs="Arial"/>
          <w:sz w:val="22"/>
          <w:szCs w:val="22"/>
        </w:rPr>
        <w:t>.</w:t>
      </w:r>
    </w:p>
    <w:p w14:paraId="1D1D4490" w14:textId="46FB14F7" w:rsidR="00890C8A"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(dále jen jako „</w:t>
      </w:r>
      <w:r w:rsidR="00022E58">
        <w:rPr>
          <w:rFonts w:ascii="Calibri" w:hAnsi="Calibri" w:cs="Arial"/>
          <w:b/>
          <w:sz w:val="22"/>
          <w:szCs w:val="22"/>
        </w:rPr>
        <w:t>o</w:t>
      </w:r>
      <w:r w:rsidRPr="00CE24EE">
        <w:rPr>
          <w:rFonts w:ascii="Calibri" w:hAnsi="Calibri" w:cs="Arial"/>
          <w:b/>
          <w:sz w:val="22"/>
          <w:szCs w:val="22"/>
        </w:rPr>
        <w:t>bjednatel</w:t>
      </w:r>
      <w:r w:rsidRPr="00CE24EE">
        <w:rPr>
          <w:rFonts w:ascii="Calibri" w:hAnsi="Calibri" w:cs="Arial"/>
          <w:sz w:val="22"/>
          <w:szCs w:val="22"/>
        </w:rPr>
        <w:t>“)</w:t>
      </w:r>
    </w:p>
    <w:p w14:paraId="06DC0CE0" w14:textId="68D4ED01" w:rsidR="00890C8A" w:rsidRDefault="00471A03" w:rsidP="00890C8A">
      <w:pPr>
        <w:numPr>
          <w:ilvl w:val="12"/>
          <w:numId w:val="0"/>
        </w:numPr>
        <w:tabs>
          <w:tab w:val="left" w:pos="567"/>
          <w:tab w:val="left" w:pos="3960"/>
        </w:tabs>
        <w:spacing w:before="120" w:after="120"/>
        <w:ind w:left="567"/>
        <w:rPr>
          <w:rFonts w:ascii="Calibri" w:hAnsi="Calibri" w:cs="Arial"/>
          <w:sz w:val="22"/>
          <w:szCs w:val="22"/>
        </w:rPr>
      </w:pPr>
      <w:r>
        <w:rPr>
          <w:rFonts w:ascii="Calibri" w:hAnsi="Calibri" w:cs="Arial"/>
          <w:sz w:val="22"/>
          <w:szCs w:val="22"/>
        </w:rPr>
        <w:t>a</w:t>
      </w:r>
    </w:p>
    <w:p w14:paraId="42E6A892" w14:textId="1DD80F70" w:rsidR="00890C8A" w:rsidRPr="00B256AA" w:rsidRDefault="00890C8A" w:rsidP="00C61F11">
      <w:pPr>
        <w:pStyle w:val="Normodsaz"/>
        <w:numPr>
          <w:ilvl w:val="12"/>
          <w:numId w:val="0"/>
        </w:numPr>
        <w:tabs>
          <w:tab w:val="left" w:pos="567"/>
          <w:tab w:val="left" w:pos="3969"/>
        </w:tabs>
        <w:spacing w:before="0" w:after="0"/>
        <w:ind w:left="567" w:hanging="567"/>
        <w:rPr>
          <w:rFonts w:ascii="Calibri" w:hAnsi="Calibri" w:cs="Arial"/>
          <w:b/>
          <w:sz w:val="22"/>
          <w:szCs w:val="22"/>
          <w:highlight w:val="yellow"/>
        </w:rPr>
      </w:pPr>
      <w:r>
        <w:rPr>
          <w:rFonts w:ascii="Calibri" w:hAnsi="Calibri" w:cs="Arial"/>
          <w:sz w:val="22"/>
          <w:szCs w:val="22"/>
        </w:rPr>
        <w:t>2.</w:t>
      </w:r>
      <w:r w:rsidRPr="00CE24EE">
        <w:rPr>
          <w:rFonts w:ascii="Calibri" w:hAnsi="Calibri" w:cs="Arial"/>
          <w:sz w:val="22"/>
          <w:szCs w:val="22"/>
        </w:rPr>
        <w:tab/>
      </w:r>
      <w:r w:rsidR="00DE36C8" w:rsidRPr="00B256AA">
        <w:rPr>
          <w:rFonts w:ascii="Calibri" w:hAnsi="Calibri" w:cs="Arial"/>
          <w:b/>
          <w:bCs/>
          <w:sz w:val="22"/>
          <w:szCs w:val="22"/>
          <w:highlight w:val="yellow"/>
        </w:rPr>
        <w:t>Poskytovat</w:t>
      </w:r>
      <w:r w:rsidRPr="00B256AA">
        <w:rPr>
          <w:rFonts w:ascii="Calibri" w:hAnsi="Calibri" w:cs="Arial"/>
          <w:b/>
          <w:sz w:val="22"/>
          <w:szCs w:val="22"/>
          <w:highlight w:val="yellow"/>
        </w:rPr>
        <w:t>el</w:t>
      </w:r>
      <w:r w:rsidRPr="00B256AA">
        <w:rPr>
          <w:rFonts w:ascii="Calibri" w:hAnsi="Calibri" w:cs="Arial"/>
          <w:b/>
          <w:sz w:val="22"/>
          <w:szCs w:val="22"/>
          <w:highlight w:val="yellow"/>
        </w:rPr>
        <w:tab/>
      </w:r>
    </w:p>
    <w:p w14:paraId="25DDAF8C"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 xml:space="preserve">Sídlo: </w:t>
      </w:r>
      <w:r w:rsidRPr="00B256AA">
        <w:rPr>
          <w:rFonts w:ascii="Calibri" w:hAnsi="Calibri" w:cs="Arial"/>
          <w:sz w:val="22"/>
          <w:szCs w:val="22"/>
          <w:highlight w:val="yellow"/>
        </w:rPr>
        <w:tab/>
      </w:r>
    </w:p>
    <w:p w14:paraId="44A464C7"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 xml:space="preserve">IČ: </w:t>
      </w:r>
      <w:r w:rsidRPr="00B256AA">
        <w:rPr>
          <w:rFonts w:ascii="Calibri" w:hAnsi="Calibri" w:cs="Arial"/>
          <w:sz w:val="22"/>
          <w:szCs w:val="22"/>
          <w:highlight w:val="yellow"/>
        </w:rPr>
        <w:tab/>
      </w:r>
    </w:p>
    <w:p w14:paraId="71BAF4BD"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 xml:space="preserve">DIČ: </w:t>
      </w:r>
      <w:r w:rsidRPr="00B256AA">
        <w:rPr>
          <w:rFonts w:ascii="Calibri" w:hAnsi="Calibri" w:cs="Arial"/>
          <w:sz w:val="22"/>
          <w:szCs w:val="22"/>
          <w:highlight w:val="yellow"/>
        </w:rPr>
        <w:tab/>
      </w:r>
    </w:p>
    <w:p w14:paraId="2C4BFDAF"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 xml:space="preserve">Osoba oprávněná jednat: </w:t>
      </w:r>
      <w:r w:rsidRPr="00B256AA">
        <w:rPr>
          <w:rFonts w:ascii="Calibri" w:hAnsi="Calibri" w:cs="Arial"/>
          <w:sz w:val="22"/>
          <w:szCs w:val="22"/>
          <w:highlight w:val="yellow"/>
        </w:rPr>
        <w:tab/>
      </w:r>
    </w:p>
    <w:p w14:paraId="7A4FE256"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 xml:space="preserve">Bankovní spojení: </w:t>
      </w:r>
      <w:r w:rsidRPr="00B256AA">
        <w:rPr>
          <w:rFonts w:ascii="Calibri" w:hAnsi="Calibri" w:cs="Arial"/>
          <w:sz w:val="22"/>
          <w:szCs w:val="22"/>
          <w:highlight w:val="yellow"/>
        </w:rPr>
        <w:tab/>
      </w:r>
    </w:p>
    <w:p w14:paraId="65AAED2F"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Číslo účtu:</w:t>
      </w:r>
      <w:r w:rsidRPr="00B256AA">
        <w:rPr>
          <w:rFonts w:ascii="Calibri" w:hAnsi="Calibri" w:cs="Arial"/>
          <w:sz w:val="22"/>
          <w:szCs w:val="22"/>
          <w:highlight w:val="yellow"/>
        </w:rPr>
        <w:tab/>
      </w:r>
    </w:p>
    <w:p w14:paraId="695A0C4C"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Kontaktní osoba:</w:t>
      </w:r>
      <w:r w:rsidRPr="00B256AA">
        <w:rPr>
          <w:rFonts w:ascii="Calibri" w:hAnsi="Calibri" w:cs="Arial"/>
          <w:sz w:val="22"/>
          <w:szCs w:val="22"/>
          <w:highlight w:val="yellow"/>
        </w:rPr>
        <w:tab/>
      </w:r>
    </w:p>
    <w:p w14:paraId="3E96B2D9" w14:textId="77777777" w:rsidR="00890C8A" w:rsidRPr="00B256AA" w:rsidRDefault="00890C8A" w:rsidP="00890C8A">
      <w:pPr>
        <w:numPr>
          <w:ilvl w:val="12"/>
          <w:numId w:val="0"/>
        </w:numPr>
        <w:tabs>
          <w:tab w:val="left" w:pos="567"/>
          <w:tab w:val="left" w:pos="3960"/>
        </w:tabs>
        <w:ind w:left="567"/>
        <w:rPr>
          <w:rFonts w:ascii="Calibri" w:hAnsi="Calibri" w:cs="Arial"/>
          <w:sz w:val="22"/>
          <w:szCs w:val="22"/>
          <w:highlight w:val="yellow"/>
        </w:rPr>
      </w:pPr>
      <w:r w:rsidRPr="00B256AA">
        <w:rPr>
          <w:rFonts w:ascii="Calibri" w:hAnsi="Calibri" w:cs="Arial"/>
          <w:sz w:val="22"/>
          <w:szCs w:val="22"/>
          <w:highlight w:val="yellow"/>
        </w:rPr>
        <w:t xml:space="preserve">Email: </w:t>
      </w:r>
      <w:r w:rsidRPr="00B256AA">
        <w:rPr>
          <w:rFonts w:ascii="Calibri" w:hAnsi="Calibri" w:cs="Arial"/>
          <w:sz w:val="22"/>
          <w:szCs w:val="22"/>
          <w:highlight w:val="yellow"/>
        </w:rPr>
        <w:tab/>
      </w:r>
    </w:p>
    <w:p w14:paraId="3658169C" w14:textId="77777777" w:rsidR="00890C8A" w:rsidRDefault="00890C8A" w:rsidP="00890C8A">
      <w:pPr>
        <w:numPr>
          <w:ilvl w:val="12"/>
          <w:numId w:val="0"/>
        </w:numPr>
        <w:tabs>
          <w:tab w:val="left" w:pos="567"/>
          <w:tab w:val="left" w:pos="3960"/>
        </w:tabs>
        <w:ind w:left="567"/>
        <w:rPr>
          <w:rFonts w:ascii="Calibri" w:hAnsi="Calibri" w:cs="Arial"/>
          <w:sz w:val="22"/>
          <w:szCs w:val="22"/>
        </w:rPr>
      </w:pPr>
      <w:r w:rsidRPr="00B256AA">
        <w:rPr>
          <w:rFonts w:ascii="Calibri" w:hAnsi="Calibri" w:cs="Arial"/>
          <w:sz w:val="22"/>
          <w:szCs w:val="22"/>
          <w:highlight w:val="yellow"/>
        </w:rPr>
        <w:t>Zapsána v obchodním rejstříku vedeném Krajským soudem v XXXXX, oddíl XX, vložka XXXX</w:t>
      </w:r>
    </w:p>
    <w:p w14:paraId="6C682819" w14:textId="67A333B0" w:rsidR="00890C8A" w:rsidRPr="00CE24EE" w:rsidRDefault="00890C8A" w:rsidP="00890C8A">
      <w:pPr>
        <w:numPr>
          <w:ilvl w:val="12"/>
          <w:numId w:val="0"/>
        </w:numPr>
        <w:tabs>
          <w:tab w:val="left" w:pos="567"/>
          <w:tab w:val="left" w:pos="3960"/>
        </w:tabs>
        <w:ind w:left="567"/>
        <w:rPr>
          <w:rFonts w:ascii="Calibri" w:hAnsi="Calibri" w:cs="Arial"/>
          <w:sz w:val="22"/>
          <w:szCs w:val="22"/>
        </w:rPr>
      </w:pPr>
      <w:r w:rsidRPr="00CE24EE">
        <w:rPr>
          <w:rFonts w:ascii="Calibri" w:hAnsi="Calibri" w:cs="Arial"/>
          <w:sz w:val="22"/>
          <w:szCs w:val="22"/>
        </w:rPr>
        <w:t>(dále jen jako „</w:t>
      </w:r>
      <w:r w:rsidR="00DE36C8">
        <w:rPr>
          <w:rFonts w:ascii="Calibri" w:hAnsi="Calibri" w:cs="Arial"/>
          <w:b/>
          <w:sz w:val="22"/>
          <w:szCs w:val="22"/>
        </w:rPr>
        <w:t>poskyto</w:t>
      </w:r>
      <w:r>
        <w:rPr>
          <w:rFonts w:ascii="Calibri" w:hAnsi="Calibri" w:cs="Arial"/>
          <w:b/>
          <w:sz w:val="22"/>
          <w:szCs w:val="22"/>
        </w:rPr>
        <w:t>vatel</w:t>
      </w:r>
      <w:r w:rsidRPr="00CE24EE">
        <w:rPr>
          <w:rFonts w:ascii="Calibri" w:hAnsi="Calibri" w:cs="Arial"/>
          <w:sz w:val="22"/>
          <w:szCs w:val="22"/>
        </w:rPr>
        <w:t>“)</w:t>
      </w:r>
    </w:p>
    <w:p w14:paraId="72D74795" w14:textId="75AAF7AC" w:rsidR="00FB7903" w:rsidRDefault="006256F2" w:rsidP="00890C8A">
      <w:pPr>
        <w:tabs>
          <w:tab w:val="left" w:pos="720"/>
        </w:tabs>
        <w:spacing w:before="120"/>
        <w:jc w:val="both"/>
        <w:rPr>
          <w:rFonts w:ascii="Calibri" w:hAnsi="Calibri"/>
          <w:sz w:val="22"/>
          <w:szCs w:val="22"/>
        </w:rPr>
      </w:pPr>
      <w:r w:rsidRPr="006256F2">
        <w:rPr>
          <w:rFonts w:ascii="Calibri" w:hAnsi="Calibri"/>
          <w:sz w:val="22"/>
          <w:szCs w:val="22"/>
        </w:rPr>
        <w:t>se dohodly na základě úplného konsenzu o všech níže uvedených ustanoveních</w:t>
      </w:r>
      <w:r w:rsidR="008B3A53" w:rsidRPr="00602D46">
        <w:rPr>
          <w:rFonts w:ascii="Calibri" w:hAnsi="Calibri"/>
          <w:sz w:val="22"/>
          <w:szCs w:val="22"/>
        </w:rPr>
        <w:t xml:space="preserve"> a</w:t>
      </w:r>
      <w:r w:rsidRPr="00602D46">
        <w:rPr>
          <w:rFonts w:ascii="Calibri" w:hAnsi="Calibri"/>
          <w:sz w:val="22"/>
          <w:szCs w:val="22"/>
        </w:rPr>
        <w:t xml:space="preserve"> </w:t>
      </w:r>
      <w:r w:rsidRPr="006256F2">
        <w:rPr>
          <w:rFonts w:ascii="Calibri" w:hAnsi="Calibri"/>
          <w:sz w:val="22"/>
          <w:szCs w:val="22"/>
        </w:rPr>
        <w:t>v souladu s příslušnými ustanoveními obecně závazných právních předpisů, a to zejména zákona č. 89/2012 Sb., občanský zákoník, ve znění pozdějších předpisů</w:t>
      </w:r>
      <w:r w:rsidR="0065408A">
        <w:rPr>
          <w:rFonts w:ascii="Calibri" w:hAnsi="Calibri"/>
          <w:sz w:val="22"/>
          <w:szCs w:val="22"/>
        </w:rPr>
        <w:t>,</w:t>
      </w:r>
      <w:r w:rsidRPr="006256F2">
        <w:rPr>
          <w:rFonts w:ascii="Calibri" w:hAnsi="Calibri"/>
          <w:sz w:val="22"/>
          <w:szCs w:val="22"/>
        </w:rPr>
        <w:t xml:space="preserve"> na této smlouvě o </w:t>
      </w:r>
      <w:r>
        <w:rPr>
          <w:rFonts w:ascii="Calibri" w:hAnsi="Calibri"/>
          <w:sz w:val="22"/>
          <w:szCs w:val="22"/>
        </w:rPr>
        <w:t>zajištění služeb</w:t>
      </w:r>
      <w:r w:rsidRPr="006256F2">
        <w:rPr>
          <w:rFonts w:ascii="Calibri" w:hAnsi="Calibri"/>
          <w:sz w:val="22"/>
          <w:szCs w:val="22"/>
        </w:rPr>
        <w:t xml:space="preserve"> (dále jen jako „smlouva“):</w:t>
      </w:r>
    </w:p>
    <w:p w14:paraId="47E20CC0" w14:textId="77777777" w:rsidR="001D3E23" w:rsidRDefault="001D3E23" w:rsidP="001D3E23">
      <w:pPr>
        <w:tabs>
          <w:tab w:val="left" w:pos="720"/>
        </w:tabs>
        <w:spacing w:before="360"/>
        <w:jc w:val="center"/>
        <w:rPr>
          <w:rFonts w:ascii="Calibri" w:hAnsi="Calibri"/>
          <w:b/>
          <w:sz w:val="22"/>
          <w:szCs w:val="22"/>
        </w:rPr>
      </w:pPr>
      <w:r>
        <w:rPr>
          <w:rFonts w:ascii="Calibri" w:hAnsi="Calibri"/>
          <w:b/>
          <w:sz w:val="22"/>
          <w:szCs w:val="22"/>
        </w:rPr>
        <w:t>Článek II.</w:t>
      </w:r>
    </w:p>
    <w:p w14:paraId="460FF1B3" w14:textId="77777777" w:rsidR="001D3E23" w:rsidRDefault="001D3E23" w:rsidP="001D3E23">
      <w:pPr>
        <w:tabs>
          <w:tab w:val="left" w:pos="720"/>
        </w:tabs>
        <w:spacing w:after="120"/>
        <w:jc w:val="center"/>
        <w:rPr>
          <w:rFonts w:ascii="Calibri" w:hAnsi="Calibri"/>
          <w:b/>
          <w:sz w:val="22"/>
          <w:szCs w:val="22"/>
        </w:rPr>
      </w:pPr>
      <w:r>
        <w:rPr>
          <w:rFonts w:ascii="Calibri" w:hAnsi="Calibri"/>
          <w:b/>
          <w:sz w:val="22"/>
          <w:szCs w:val="22"/>
        </w:rPr>
        <w:t>Základn</w:t>
      </w:r>
      <w:r>
        <w:rPr>
          <w:rFonts w:ascii="Calibri" w:hAnsi="Calibri"/>
          <w:sz w:val="22"/>
          <w:szCs w:val="22"/>
        </w:rPr>
        <w:t>í</w:t>
      </w:r>
      <w:r>
        <w:rPr>
          <w:rFonts w:ascii="Calibri" w:hAnsi="Calibri"/>
          <w:b/>
          <w:sz w:val="22"/>
          <w:szCs w:val="22"/>
        </w:rPr>
        <w:t xml:space="preserve"> ustanovení</w:t>
      </w:r>
    </w:p>
    <w:p w14:paraId="6CB83299" w14:textId="220613C5" w:rsidR="001D3E23" w:rsidRDefault="001D3E23" w:rsidP="009D71C6">
      <w:pPr>
        <w:numPr>
          <w:ilvl w:val="0"/>
          <w:numId w:val="6"/>
        </w:numPr>
        <w:tabs>
          <w:tab w:val="clear" w:pos="720"/>
          <w:tab w:val="num" w:pos="567"/>
        </w:tabs>
        <w:spacing w:after="60"/>
        <w:ind w:left="284" w:hanging="284"/>
        <w:jc w:val="both"/>
        <w:rPr>
          <w:rFonts w:ascii="Calibri" w:hAnsi="Calibri"/>
          <w:sz w:val="22"/>
          <w:szCs w:val="22"/>
        </w:rPr>
      </w:pPr>
      <w:r>
        <w:rPr>
          <w:rFonts w:ascii="Calibri" w:hAnsi="Calibri"/>
          <w:sz w:val="22"/>
          <w:szCs w:val="22"/>
        </w:rPr>
        <w:t>Smluvní strany prohlašují, že údaje uvedené v č. I této smlouvy jsou v souladu s</w:t>
      </w:r>
      <w:r w:rsidR="00B9302E">
        <w:rPr>
          <w:rFonts w:ascii="Calibri" w:hAnsi="Calibri"/>
          <w:sz w:val="22"/>
          <w:szCs w:val="22"/>
        </w:rPr>
        <w:t>e</w:t>
      </w:r>
      <w:r>
        <w:rPr>
          <w:rFonts w:ascii="Calibri" w:hAnsi="Calibri"/>
          <w:sz w:val="22"/>
          <w:szCs w:val="22"/>
        </w:rPr>
        <w:t xml:space="preserve"> skutečností v době uzavření smlouvy. Smluvní strany se zavazují, že změny dotčených údajů oznámí písemně neprodleně druhé smluvní straně. </w:t>
      </w:r>
      <w:r w:rsidRPr="00894698">
        <w:rPr>
          <w:rFonts w:ascii="Calibri" w:hAnsi="Calibri"/>
          <w:sz w:val="22"/>
          <w:szCs w:val="22"/>
        </w:rPr>
        <w:t>Při změně identifikačních údajů smluvních stran včetně změny účtu není nutné uzavírat ke</w:t>
      </w:r>
      <w:r w:rsidR="00F3535E">
        <w:rPr>
          <w:rFonts w:ascii="Calibri" w:hAnsi="Calibri"/>
          <w:sz w:val="22"/>
          <w:szCs w:val="22"/>
        </w:rPr>
        <w:t> s</w:t>
      </w:r>
      <w:r w:rsidRPr="00894698">
        <w:rPr>
          <w:rFonts w:ascii="Calibri" w:hAnsi="Calibri"/>
          <w:sz w:val="22"/>
          <w:szCs w:val="22"/>
        </w:rPr>
        <w:t>mlouvě dodatek.</w:t>
      </w:r>
    </w:p>
    <w:p w14:paraId="7179F7DD" w14:textId="77777777" w:rsidR="00EB71BE" w:rsidRDefault="00890C8A" w:rsidP="009D71C6">
      <w:pPr>
        <w:numPr>
          <w:ilvl w:val="0"/>
          <w:numId w:val="6"/>
        </w:numPr>
        <w:tabs>
          <w:tab w:val="clear" w:pos="720"/>
          <w:tab w:val="num" w:pos="567"/>
        </w:tabs>
        <w:spacing w:after="60"/>
        <w:ind w:left="284" w:hanging="284"/>
        <w:jc w:val="both"/>
        <w:rPr>
          <w:rFonts w:ascii="Calibri" w:hAnsi="Calibri"/>
          <w:sz w:val="22"/>
          <w:szCs w:val="22"/>
        </w:rPr>
      </w:pPr>
      <w:r w:rsidRPr="00890C8A">
        <w:rPr>
          <w:rFonts w:ascii="Calibri" w:hAnsi="Calibri"/>
          <w:sz w:val="22"/>
          <w:szCs w:val="22"/>
        </w:rPr>
        <w:t>Smluvní strany prohlašují, že jsou způsobilé uzavřít tuto smlouvu, stejně jako způsobilé v rámci právního řádu vlastním právním jednáním práva a povinnost</w:t>
      </w:r>
      <w:r w:rsidR="00325D4A">
        <w:rPr>
          <w:rFonts w:ascii="Calibri" w:hAnsi="Calibri"/>
          <w:sz w:val="22"/>
          <w:szCs w:val="22"/>
        </w:rPr>
        <w:t>í</w:t>
      </w:r>
      <w:r w:rsidRPr="00890C8A">
        <w:rPr>
          <w:rFonts w:ascii="Calibri" w:hAnsi="Calibri"/>
          <w:sz w:val="22"/>
          <w:szCs w:val="22"/>
        </w:rPr>
        <w:t xml:space="preserve"> a že osoby podepisující tuto smlouvu jsou k tomuto právnímu jednání oprávněny.</w:t>
      </w:r>
      <w:r w:rsidR="00EB71BE" w:rsidRPr="00890C8A">
        <w:rPr>
          <w:rFonts w:ascii="Calibri" w:hAnsi="Calibri"/>
          <w:sz w:val="22"/>
          <w:szCs w:val="22"/>
        </w:rPr>
        <w:t xml:space="preserve"> </w:t>
      </w:r>
    </w:p>
    <w:p w14:paraId="7C6197CB" w14:textId="1BE68A62" w:rsidR="00414D31" w:rsidRPr="00414D31" w:rsidRDefault="00DE36C8" w:rsidP="002B75C8">
      <w:pPr>
        <w:numPr>
          <w:ilvl w:val="0"/>
          <w:numId w:val="6"/>
        </w:numPr>
        <w:tabs>
          <w:tab w:val="clear" w:pos="720"/>
          <w:tab w:val="num" w:pos="284"/>
        </w:tabs>
        <w:spacing w:after="60"/>
        <w:ind w:left="284" w:hanging="284"/>
        <w:jc w:val="both"/>
        <w:rPr>
          <w:rFonts w:ascii="Calibri" w:eastAsia="Calibri" w:hAnsi="Calibri"/>
          <w:sz w:val="23"/>
          <w:szCs w:val="23"/>
        </w:rPr>
      </w:pPr>
      <w:r>
        <w:rPr>
          <w:rFonts w:ascii="Calibri" w:hAnsi="Calibri"/>
          <w:sz w:val="22"/>
          <w:szCs w:val="22"/>
        </w:rPr>
        <w:t>Poskyto</w:t>
      </w:r>
      <w:r w:rsidR="001D3E23" w:rsidRPr="00414D31">
        <w:rPr>
          <w:rFonts w:ascii="Calibri" w:hAnsi="Calibri"/>
          <w:sz w:val="22"/>
          <w:szCs w:val="22"/>
        </w:rPr>
        <w:t>vatel prohlašuje, že bank</w:t>
      </w:r>
      <w:r w:rsidR="006256F2" w:rsidRPr="00414D31">
        <w:rPr>
          <w:rFonts w:ascii="Calibri" w:hAnsi="Calibri"/>
          <w:sz w:val="22"/>
          <w:szCs w:val="22"/>
        </w:rPr>
        <w:t xml:space="preserve">ovní účet uvedený v čl. I </w:t>
      </w:r>
      <w:r w:rsidR="001D3E23" w:rsidRPr="00414D31">
        <w:rPr>
          <w:rFonts w:ascii="Calibri" w:hAnsi="Calibri"/>
          <w:sz w:val="22"/>
          <w:szCs w:val="22"/>
        </w:rPr>
        <w:t xml:space="preserve">této smlouvy je bankovním účtem zveřejněným ve smyslu zákona č. 235/2004 Sb., o dani z přidané hodnoty, ve znění pozdějších předpisů (dále jen „zákon o DPH“). V případě změny účtu </w:t>
      </w:r>
      <w:r w:rsidR="004D7562">
        <w:rPr>
          <w:rFonts w:ascii="Calibri" w:hAnsi="Calibri"/>
          <w:sz w:val="22"/>
          <w:szCs w:val="22"/>
        </w:rPr>
        <w:t>poskytovatele</w:t>
      </w:r>
      <w:r w:rsidR="001D3E23" w:rsidRPr="00414D31">
        <w:rPr>
          <w:rFonts w:ascii="Calibri" w:hAnsi="Calibri"/>
          <w:sz w:val="22"/>
          <w:szCs w:val="22"/>
        </w:rPr>
        <w:t xml:space="preserve"> je </w:t>
      </w:r>
      <w:r w:rsidR="004D7562">
        <w:rPr>
          <w:rFonts w:ascii="Calibri" w:hAnsi="Calibri"/>
          <w:sz w:val="22"/>
          <w:szCs w:val="22"/>
        </w:rPr>
        <w:t>poskytov</w:t>
      </w:r>
      <w:r w:rsidR="001D3E23" w:rsidRPr="00414D31">
        <w:rPr>
          <w:rFonts w:ascii="Calibri" w:hAnsi="Calibri"/>
          <w:sz w:val="22"/>
          <w:szCs w:val="22"/>
        </w:rPr>
        <w:t xml:space="preserve">atel povinen doložit </w:t>
      </w:r>
      <w:r w:rsidR="001D3E23" w:rsidRPr="00414D31">
        <w:rPr>
          <w:rFonts w:ascii="Calibri" w:hAnsi="Calibri"/>
          <w:sz w:val="22"/>
          <w:szCs w:val="22"/>
        </w:rPr>
        <w:lastRenderedPageBreak/>
        <w:t xml:space="preserve">vlastnictví k novému účtu, a to kopií příslušné smlouvy nebo potvrzením peněžního ústavu; nový účet však musí být zveřejněným účtem ve smyslu předchozí věty. </w:t>
      </w:r>
    </w:p>
    <w:p w14:paraId="3718ED23" w14:textId="2C865B73" w:rsidR="005D37B5" w:rsidRPr="005D37B5" w:rsidRDefault="001D3E23" w:rsidP="002B75C8">
      <w:pPr>
        <w:numPr>
          <w:ilvl w:val="0"/>
          <w:numId w:val="6"/>
        </w:numPr>
        <w:tabs>
          <w:tab w:val="clear" w:pos="720"/>
          <w:tab w:val="num" w:pos="284"/>
        </w:tabs>
        <w:spacing w:after="60"/>
        <w:ind w:left="284" w:hanging="284"/>
        <w:jc w:val="both"/>
        <w:rPr>
          <w:rFonts w:ascii="Calibri" w:eastAsia="Calibri" w:hAnsi="Calibri"/>
          <w:sz w:val="23"/>
          <w:szCs w:val="23"/>
        </w:rPr>
      </w:pPr>
      <w:r w:rsidRPr="00414D31">
        <w:rPr>
          <w:rFonts w:ascii="Calibri" w:hAnsi="Calibri"/>
          <w:sz w:val="22"/>
          <w:szCs w:val="22"/>
        </w:rPr>
        <w:t xml:space="preserve">Účelem smlouvy je </w:t>
      </w:r>
      <w:r w:rsidR="00B57903" w:rsidRPr="00414D31">
        <w:rPr>
          <w:rFonts w:ascii="Calibri" w:hAnsi="Calibri"/>
          <w:sz w:val="22"/>
          <w:szCs w:val="22"/>
        </w:rPr>
        <w:t>komple</w:t>
      </w:r>
      <w:r w:rsidR="00247B27">
        <w:rPr>
          <w:rFonts w:ascii="Calibri" w:hAnsi="Calibri"/>
          <w:sz w:val="22"/>
          <w:szCs w:val="22"/>
        </w:rPr>
        <w:t>tn</w:t>
      </w:r>
      <w:r w:rsidR="00B57903" w:rsidRPr="00414D31">
        <w:rPr>
          <w:rFonts w:ascii="Calibri" w:hAnsi="Calibri"/>
          <w:sz w:val="22"/>
          <w:szCs w:val="22"/>
        </w:rPr>
        <w:t>í zabezpečení zahraniční stáž</w:t>
      </w:r>
      <w:r w:rsidR="005D1246">
        <w:rPr>
          <w:rFonts w:ascii="Calibri" w:hAnsi="Calibri"/>
          <w:sz w:val="22"/>
          <w:szCs w:val="22"/>
        </w:rPr>
        <w:t>í</w:t>
      </w:r>
      <w:r w:rsidR="008C598E">
        <w:rPr>
          <w:rFonts w:ascii="Calibri" w:hAnsi="Calibri"/>
          <w:sz w:val="22"/>
          <w:szCs w:val="22"/>
        </w:rPr>
        <w:t xml:space="preserve"> pro</w:t>
      </w:r>
      <w:r w:rsidR="007C1BF0">
        <w:rPr>
          <w:rFonts w:ascii="Calibri" w:hAnsi="Calibri"/>
          <w:sz w:val="22"/>
          <w:szCs w:val="22"/>
        </w:rPr>
        <w:t xml:space="preserve"> potřeby</w:t>
      </w:r>
      <w:r w:rsidR="005D1246">
        <w:rPr>
          <w:rFonts w:ascii="Calibri" w:hAnsi="Calibri"/>
          <w:sz w:val="22"/>
          <w:szCs w:val="22"/>
        </w:rPr>
        <w:t>:</w:t>
      </w:r>
    </w:p>
    <w:p w14:paraId="4265C349" w14:textId="0B81C39A" w:rsidR="000D5F29" w:rsidRPr="005D37B5" w:rsidRDefault="008B3A53" w:rsidP="00886255">
      <w:pPr>
        <w:pStyle w:val="Odstavecseseznamem"/>
        <w:numPr>
          <w:ilvl w:val="1"/>
          <w:numId w:val="42"/>
        </w:numPr>
        <w:tabs>
          <w:tab w:val="num" w:pos="284"/>
        </w:tabs>
        <w:spacing w:after="60"/>
        <w:jc w:val="both"/>
        <w:rPr>
          <w:rFonts w:ascii="Calibri" w:eastAsia="Calibri" w:hAnsi="Calibri"/>
          <w:sz w:val="23"/>
          <w:szCs w:val="23"/>
        </w:rPr>
      </w:pPr>
      <w:r w:rsidRPr="005D37B5">
        <w:rPr>
          <w:rFonts w:ascii="Calibri" w:hAnsi="Calibri"/>
          <w:sz w:val="22"/>
          <w:szCs w:val="22"/>
        </w:rPr>
        <w:t>objednatelem</w:t>
      </w:r>
      <w:r w:rsidR="001D3E23" w:rsidRPr="005D37B5">
        <w:rPr>
          <w:rFonts w:ascii="Calibri" w:hAnsi="Calibri"/>
          <w:sz w:val="22"/>
          <w:szCs w:val="22"/>
        </w:rPr>
        <w:t xml:space="preserve"> </w:t>
      </w:r>
      <w:r w:rsidRPr="005D37B5">
        <w:rPr>
          <w:rFonts w:ascii="Calibri" w:hAnsi="Calibri"/>
          <w:b/>
          <w:sz w:val="22"/>
          <w:szCs w:val="22"/>
        </w:rPr>
        <w:t>realiz</w:t>
      </w:r>
      <w:r w:rsidR="007D3FEF" w:rsidRPr="005D37B5">
        <w:rPr>
          <w:rFonts w:ascii="Calibri" w:hAnsi="Calibri"/>
          <w:b/>
          <w:sz w:val="22"/>
          <w:szCs w:val="22"/>
        </w:rPr>
        <w:t>o</w:t>
      </w:r>
      <w:r w:rsidRPr="005D37B5">
        <w:rPr>
          <w:rFonts w:ascii="Calibri" w:hAnsi="Calibri"/>
          <w:b/>
          <w:sz w:val="22"/>
          <w:szCs w:val="22"/>
        </w:rPr>
        <w:t>vaného</w:t>
      </w:r>
      <w:r w:rsidR="00D42695" w:rsidRPr="005D37B5">
        <w:rPr>
          <w:rFonts w:ascii="Calibri" w:hAnsi="Calibri"/>
          <w:b/>
          <w:sz w:val="22"/>
          <w:szCs w:val="22"/>
        </w:rPr>
        <w:t xml:space="preserve"> projektu</w:t>
      </w:r>
      <w:r w:rsidR="000D5F29" w:rsidRPr="005D37B5">
        <w:rPr>
          <w:rFonts w:ascii="Calibri" w:hAnsi="Calibri"/>
          <w:b/>
          <w:sz w:val="22"/>
          <w:szCs w:val="22"/>
        </w:rPr>
        <w:t xml:space="preserve"> „TPA – Inovační centrum pro transformaci vzdělávání“,</w:t>
      </w:r>
      <w:r w:rsidR="000D5F29" w:rsidRPr="005D37B5">
        <w:rPr>
          <w:rFonts w:ascii="Calibri" w:hAnsi="Calibri"/>
          <w:sz w:val="22"/>
          <w:szCs w:val="22"/>
        </w:rPr>
        <w:t xml:space="preserve"> </w:t>
      </w:r>
      <w:r w:rsidR="000D5F29" w:rsidRPr="005D37B5">
        <w:rPr>
          <w:rFonts w:ascii="Calibri" w:hAnsi="Calibri"/>
          <w:b/>
          <w:bCs/>
          <w:sz w:val="22"/>
          <w:szCs w:val="22"/>
        </w:rPr>
        <w:t>reg. č. CZ.10.03.01/00/22_003/0000072,</w:t>
      </w:r>
      <w:r w:rsidR="000D5F29" w:rsidRPr="005D37B5">
        <w:rPr>
          <w:rFonts w:ascii="Calibri" w:hAnsi="Calibri"/>
          <w:sz w:val="22"/>
          <w:szCs w:val="22"/>
        </w:rPr>
        <w:t xml:space="preserve"> který byl podpořen v rámci Operačního programu Spravedlivá transformace. Projekt je financován z Fondu pro spravedlivou transformaci a z rozpočtu Moravskoslezského kraje (dále jen „projekt“)</w:t>
      </w:r>
      <w:r w:rsidR="005D37B5">
        <w:rPr>
          <w:rFonts w:ascii="Calibri" w:hAnsi="Calibri"/>
          <w:sz w:val="22"/>
          <w:szCs w:val="22"/>
        </w:rPr>
        <w:t>,</w:t>
      </w:r>
    </w:p>
    <w:p w14:paraId="0718859C" w14:textId="00740984" w:rsidR="005D37B5" w:rsidRPr="005D37B5" w:rsidRDefault="0015197C" w:rsidP="00886255">
      <w:pPr>
        <w:pStyle w:val="Odstavecseseznamem"/>
        <w:numPr>
          <w:ilvl w:val="1"/>
          <w:numId w:val="42"/>
        </w:numPr>
        <w:tabs>
          <w:tab w:val="num" w:pos="284"/>
        </w:tabs>
        <w:spacing w:after="60"/>
        <w:jc w:val="both"/>
        <w:rPr>
          <w:rFonts w:ascii="Calibri" w:eastAsia="Calibri" w:hAnsi="Calibri"/>
          <w:sz w:val="23"/>
          <w:szCs w:val="23"/>
        </w:rPr>
      </w:pPr>
      <w:r>
        <w:rPr>
          <w:rFonts w:ascii="Calibri" w:eastAsia="Calibri" w:hAnsi="Calibri"/>
          <w:sz w:val="23"/>
          <w:szCs w:val="23"/>
        </w:rPr>
        <w:t>realizace vlastního dalšího vzdělávání pedagogických pracovníků</w:t>
      </w:r>
      <w:r w:rsidR="006A1C25">
        <w:rPr>
          <w:rFonts w:ascii="Calibri" w:eastAsia="Calibri" w:hAnsi="Calibri"/>
          <w:sz w:val="23"/>
          <w:szCs w:val="23"/>
        </w:rPr>
        <w:t xml:space="preserve"> (</w:t>
      </w:r>
      <w:r w:rsidR="007E4E7E">
        <w:rPr>
          <w:rFonts w:ascii="Calibri" w:eastAsia="Calibri" w:hAnsi="Calibri"/>
          <w:sz w:val="23"/>
          <w:szCs w:val="23"/>
        </w:rPr>
        <w:t xml:space="preserve">dále </w:t>
      </w:r>
      <w:r w:rsidR="009B6C50">
        <w:rPr>
          <w:rFonts w:ascii="Calibri" w:eastAsia="Calibri" w:hAnsi="Calibri"/>
          <w:sz w:val="23"/>
          <w:szCs w:val="23"/>
        </w:rPr>
        <w:t>jen „</w:t>
      </w:r>
      <w:r w:rsidR="006A1C25">
        <w:rPr>
          <w:rFonts w:ascii="Calibri" w:eastAsia="Calibri" w:hAnsi="Calibri"/>
          <w:sz w:val="23"/>
          <w:szCs w:val="23"/>
        </w:rPr>
        <w:t>DVPP</w:t>
      </w:r>
      <w:r w:rsidR="009B6C50">
        <w:rPr>
          <w:rFonts w:ascii="Calibri" w:eastAsia="Calibri" w:hAnsi="Calibri"/>
          <w:sz w:val="23"/>
          <w:szCs w:val="23"/>
        </w:rPr>
        <w:t>“</w:t>
      </w:r>
      <w:r w:rsidR="006A1C25">
        <w:rPr>
          <w:rFonts w:ascii="Calibri" w:eastAsia="Calibri" w:hAnsi="Calibri"/>
          <w:sz w:val="23"/>
          <w:szCs w:val="23"/>
        </w:rPr>
        <w:t>)</w:t>
      </w:r>
      <w:r w:rsidR="006633BD">
        <w:rPr>
          <w:rFonts w:ascii="Calibri" w:eastAsia="Calibri" w:hAnsi="Calibri"/>
          <w:sz w:val="23"/>
          <w:szCs w:val="23"/>
        </w:rPr>
        <w:t>.</w:t>
      </w:r>
    </w:p>
    <w:p w14:paraId="0422CF92" w14:textId="6B357990" w:rsidR="001D3E23" w:rsidRPr="001D60F6" w:rsidRDefault="004D7562" w:rsidP="00FA0195">
      <w:pPr>
        <w:numPr>
          <w:ilvl w:val="0"/>
          <w:numId w:val="6"/>
        </w:numPr>
        <w:tabs>
          <w:tab w:val="clear" w:pos="720"/>
        </w:tabs>
        <w:spacing w:after="60"/>
        <w:ind w:left="284" w:hanging="284"/>
        <w:jc w:val="both"/>
        <w:rPr>
          <w:rFonts w:ascii="Calibri" w:hAnsi="Calibri"/>
          <w:sz w:val="22"/>
          <w:szCs w:val="22"/>
        </w:rPr>
      </w:pPr>
      <w:r>
        <w:rPr>
          <w:rFonts w:ascii="Calibri" w:hAnsi="Calibri"/>
          <w:sz w:val="22"/>
          <w:szCs w:val="22"/>
        </w:rPr>
        <w:t>Poskytova</w:t>
      </w:r>
      <w:r w:rsidR="001D3E23">
        <w:rPr>
          <w:rFonts w:ascii="Calibri" w:hAnsi="Calibri"/>
          <w:sz w:val="22"/>
          <w:szCs w:val="22"/>
        </w:rPr>
        <w:t xml:space="preserve">tel </w:t>
      </w:r>
      <w:r w:rsidR="001D3E23" w:rsidRPr="001D60F6">
        <w:rPr>
          <w:rFonts w:ascii="Calibri" w:hAnsi="Calibri"/>
          <w:sz w:val="22"/>
          <w:szCs w:val="22"/>
        </w:rPr>
        <w:t>prohlašuje, že je oprávněn a odborně způsobilý k poskytování služeb, které jsou předmětem této smlouvy</w:t>
      </w:r>
      <w:r w:rsidR="00CF0BAE">
        <w:rPr>
          <w:rFonts w:ascii="Calibri" w:hAnsi="Calibri"/>
          <w:sz w:val="22"/>
          <w:szCs w:val="22"/>
        </w:rPr>
        <w:t>.</w:t>
      </w:r>
    </w:p>
    <w:p w14:paraId="0817D7B8" w14:textId="77777777" w:rsidR="00054F3F" w:rsidRPr="00054F3F" w:rsidRDefault="001D3E23" w:rsidP="00054F3F">
      <w:pPr>
        <w:numPr>
          <w:ilvl w:val="0"/>
          <w:numId w:val="6"/>
        </w:numPr>
        <w:tabs>
          <w:tab w:val="clear" w:pos="720"/>
        </w:tabs>
        <w:spacing w:after="60"/>
        <w:ind w:left="284" w:hanging="284"/>
        <w:jc w:val="both"/>
        <w:rPr>
          <w:rFonts w:ascii="Calibri" w:hAnsi="Calibri"/>
          <w:sz w:val="22"/>
          <w:szCs w:val="22"/>
        </w:rPr>
      </w:pPr>
      <w:r w:rsidRPr="00601B63">
        <w:rPr>
          <w:rFonts w:ascii="Calibri" w:hAnsi="Calibri"/>
          <w:sz w:val="22"/>
          <w:szCs w:val="22"/>
        </w:rPr>
        <w:t xml:space="preserve">Smluvní strany prohlašují, že předmět plnění podle této smlouvy není plněním nemožným a že smlouvu uzavírají </w:t>
      </w:r>
      <w:r w:rsidRPr="00054F3F">
        <w:rPr>
          <w:rFonts w:ascii="Calibri" w:hAnsi="Calibri"/>
          <w:sz w:val="22"/>
          <w:szCs w:val="22"/>
        </w:rPr>
        <w:t>po pečlivém zvážení všech možných důsledků.</w:t>
      </w:r>
    </w:p>
    <w:p w14:paraId="184337B9" w14:textId="637FDDBC" w:rsidR="002B00FD" w:rsidRPr="00414D31" w:rsidRDefault="00054F3F" w:rsidP="002B75C8">
      <w:pPr>
        <w:numPr>
          <w:ilvl w:val="0"/>
          <w:numId w:val="6"/>
        </w:numPr>
        <w:tabs>
          <w:tab w:val="clear" w:pos="720"/>
        </w:tabs>
        <w:spacing w:after="60"/>
        <w:ind w:left="284" w:hanging="284"/>
        <w:jc w:val="both"/>
        <w:rPr>
          <w:rFonts w:ascii="Calibri" w:hAnsi="Calibri"/>
          <w:sz w:val="22"/>
          <w:szCs w:val="22"/>
        </w:rPr>
      </w:pPr>
      <w:r w:rsidRPr="00414D31">
        <w:rPr>
          <w:rFonts w:ascii="Calibri" w:hAnsi="Calibri"/>
          <w:sz w:val="22"/>
          <w:szCs w:val="22"/>
        </w:rPr>
        <w:t>Poskytovatel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Poskytovatel bere na vědomí, že pokud je uvedené prohlášení nepravdivé, bude smlouva považována za neplatnou.</w:t>
      </w:r>
    </w:p>
    <w:p w14:paraId="7D4B538D" w14:textId="77777777" w:rsidR="00FB7903" w:rsidRDefault="001D3E23" w:rsidP="007253F2">
      <w:pPr>
        <w:tabs>
          <w:tab w:val="left" w:pos="720"/>
          <w:tab w:val="left" w:pos="6840"/>
        </w:tabs>
        <w:spacing w:before="240"/>
        <w:ind w:left="284" w:hanging="284"/>
        <w:jc w:val="center"/>
        <w:rPr>
          <w:rFonts w:ascii="Calibri" w:hAnsi="Calibri"/>
          <w:b/>
          <w:sz w:val="22"/>
          <w:szCs w:val="22"/>
        </w:rPr>
      </w:pPr>
      <w:r>
        <w:rPr>
          <w:rFonts w:ascii="Calibri" w:hAnsi="Calibri"/>
          <w:b/>
          <w:sz w:val="22"/>
          <w:szCs w:val="22"/>
        </w:rPr>
        <w:t>Článek III.</w:t>
      </w:r>
    </w:p>
    <w:p w14:paraId="4DD14115" w14:textId="77777777" w:rsidR="00FB7903" w:rsidRDefault="00FB7903">
      <w:pPr>
        <w:tabs>
          <w:tab w:val="left" w:pos="720"/>
        </w:tabs>
        <w:spacing w:after="120"/>
        <w:ind w:left="284" w:hanging="284"/>
        <w:jc w:val="center"/>
        <w:rPr>
          <w:rFonts w:ascii="Calibri" w:hAnsi="Calibri"/>
          <w:b/>
          <w:sz w:val="22"/>
          <w:szCs w:val="22"/>
        </w:rPr>
      </w:pPr>
      <w:r>
        <w:rPr>
          <w:rFonts w:ascii="Calibri" w:hAnsi="Calibri"/>
          <w:b/>
          <w:sz w:val="22"/>
          <w:szCs w:val="22"/>
        </w:rPr>
        <w:t>Předmět plnění</w:t>
      </w:r>
    </w:p>
    <w:p w14:paraId="1BFA87CB" w14:textId="77777777" w:rsidR="00911D64" w:rsidRDefault="00FB7903" w:rsidP="002B75C8">
      <w:pPr>
        <w:pStyle w:val="Zkladntext"/>
        <w:numPr>
          <w:ilvl w:val="0"/>
          <w:numId w:val="2"/>
        </w:numPr>
        <w:tabs>
          <w:tab w:val="clear" w:pos="720"/>
          <w:tab w:val="num" w:pos="284"/>
        </w:tabs>
        <w:ind w:left="284" w:hanging="284"/>
        <w:rPr>
          <w:rFonts w:ascii="Calibri" w:hAnsi="Calibri"/>
          <w:sz w:val="22"/>
          <w:szCs w:val="22"/>
        </w:rPr>
      </w:pPr>
      <w:r w:rsidRPr="00414D31">
        <w:rPr>
          <w:rFonts w:ascii="Calibri" w:hAnsi="Calibri"/>
          <w:sz w:val="22"/>
          <w:szCs w:val="22"/>
        </w:rPr>
        <w:t xml:space="preserve">Předmětem plnění je </w:t>
      </w:r>
      <w:r w:rsidR="00BE78A7">
        <w:rPr>
          <w:rFonts w:ascii="Calibri" w:hAnsi="Calibri"/>
          <w:sz w:val="22"/>
          <w:szCs w:val="22"/>
        </w:rPr>
        <w:t xml:space="preserve">kompletní </w:t>
      </w:r>
      <w:r w:rsidRPr="00414D31">
        <w:rPr>
          <w:rFonts w:ascii="Calibri" w:hAnsi="Calibri"/>
          <w:sz w:val="22"/>
          <w:szCs w:val="22"/>
        </w:rPr>
        <w:t>zabezpečení služeb spojených s realiz</w:t>
      </w:r>
      <w:r w:rsidR="001D74B3" w:rsidRPr="00414D31">
        <w:rPr>
          <w:rFonts w:ascii="Calibri" w:hAnsi="Calibri"/>
          <w:sz w:val="22"/>
          <w:szCs w:val="22"/>
        </w:rPr>
        <w:t xml:space="preserve">ací </w:t>
      </w:r>
      <w:r w:rsidR="00857F0F" w:rsidRPr="00414D31">
        <w:rPr>
          <w:rFonts w:ascii="Calibri" w:hAnsi="Calibri"/>
          <w:sz w:val="22"/>
          <w:szCs w:val="22"/>
        </w:rPr>
        <w:t>za</w:t>
      </w:r>
      <w:r w:rsidR="008838BB" w:rsidRPr="00414D31">
        <w:rPr>
          <w:rFonts w:ascii="Calibri" w:hAnsi="Calibri"/>
          <w:sz w:val="22"/>
          <w:szCs w:val="22"/>
        </w:rPr>
        <w:t>hraniční</w:t>
      </w:r>
      <w:r w:rsidR="001041DF">
        <w:rPr>
          <w:rFonts w:ascii="Calibri" w:hAnsi="Calibri"/>
          <w:sz w:val="22"/>
          <w:szCs w:val="22"/>
        </w:rPr>
        <w:t>ch</w:t>
      </w:r>
      <w:r w:rsidR="008838BB" w:rsidRPr="00414D31">
        <w:rPr>
          <w:rFonts w:ascii="Calibri" w:hAnsi="Calibri"/>
          <w:sz w:val="22"/>
          <w:szCs w:val="22"/>
        </w:rPr>
        <w:t xml:space="preserve"> stáž</w:t>
      </w:r>
      <w:r w:rsidR="00911D64">
        <w:rPr>
          <w:rFonts w:ascii="Calibri" w:hAnsi="Calibri"/>
          <w:sz w:val="22"/>
          <w:szCs w:val="22"/>
        </w:rPr>
        <w:t>í</w:t>
      </w:r>
      <w:r w:rsidR="008838BB" w:rsidRPr="00414D31">
        <w:rPr>
          <w:rFonts w:ascii="Calibri" w:hAnsi="Calibri"/>
          <w:sz w:val="22"/>
          <w:szCs w:val="22"/>
        </w:rPr>
        <w:t xml:space="preserve"> na školách pro </w:t>
      </w:r>
      <w:r w:rsidR="00857F0F" w:rsidRPr="00414D31">
        <w:rPr>
          <w:rFonts w:ascii="Calibri" w:hAnsi="Calibri"/>
          <w:sz w:val="22"/>
          <w:szCs w:val="22"/>
        </w:rPr>
        <w:t>pedagogické pracovníky</w:t>
      </w:r>
      <w:r w:rsidR="00911D64">
        <w:rPr>
          <w:rFonts w:ascii="Calibri" w:hAnsi="Calibri"/>
          <w:sz w:val="22"/>
          <w:szCs w:val="22"/>
        </w:rPr>
        <w:t>:</w:t>
      </w:r>
    </w:p>
    <w:p w14:paraId="5360BF0C" w14:textId="529FB19C" w:rsidR="006A1C25" w:rsidRDefault="00034EAF" w:rsidP="00403B41">
      <w:pPr>
        <w:pStyle w:val="Zkladntext"/>
        <w:numPr>
          <w:ilvl w:val="0"/>
          <w:numId w:val="41"/>
        </w:numPr>
        <w:tabs>
          <w:tab w:val="num" w:pos="284"/>
        </w:tabs>
        <w:rPr>
          <w:rFonts w:ascii="Calibri" w:hAnsi="Calibri"/>
          <w:sz w:val="22"/>
          <w:szCs w:val="22"/>
        </w:rPr>
      </w:pPr>
      <w:r>
        <w:rPr>
          <w:rFonts w:ascii="Calibri" w:hAnsi="Calibri"/>
          <w:sz w:val="22"/>
          <w:szCs w:val="22"/>
        </w:rPr>
        <w:t>v</w:t>
      </w:r>
      <w:r w:rsidR="00403B41">
        <w:rPr>
          <w:rFonts w:ascii="Calibri" w:hAnsi="Calibri"/>
          <w:sz w:val="22"/>
          <w:szCs w:val="22"/>
        </w:rPr>
        <w:t xml:space="preserve"> </w:t>
      </w:r>
      <w:r w:rsidR="00A44825">
        <w:rPr>
          <w:rFonts w:ascii="Calibri" w:hAnsi="Calibri"/>
          <w:sz w:val="22"/>
          <w:szCs w:val="22"/>
        </w:rPr>
        <w:t>Nizozemsku</w:t>
      </w:r>
      <w:r w:rsidR="00911D64" w:rsidRPr="00403B41">
        <w:rPr>
          <w:rFonts w:ascii="Calibri" w:hAnsi="Calibri"/>
          <w:sz w:val="22"/>
          <w:szCs w:val="22"/>
        </w:rPr>
        <w:t xml:space="preserve"> </w:t>
      </w:r>
      <w:r>
        <w:rPr>
          <w:rFonts w:ascii="Calibri" w:hAnsi="Calibri"/>
          <w:sz w:val="22"/>
          <w:szCs w:val="22"/>
        </w:rPr>
        <w:t>(v rámci</w:t>
      </w:r>
      <w:r w:rsidR="0044751E">
        <w:rPr>
          <w:rFonts w:ascii="Calibri" w:hAnsi="Calibri"/>
          <w:sz w:val="22"/>
          <w:szCs w:val="22"/>
        </w:rPr>
        <w:t xml:space="preserve"> projektu</w:t>
      </w:r>
      <w:r w:rsidR="007E4E7E">
        <w:rPr>
          <w:rFonts w:ascii="Calibri" w:hAnsi="Calibri"/>
          <w:sz w:val="22"/>
          <w:szCs w:val="22"/>
        </w:rPr>
        <w:t>)</w:t>
      </w:r>
    </w:p>
    <w:p w14:paraId="0834E1F0" w14:textId="14258DC7" w:rsidR="00034EAF" w:rsidRDefault="00034EAF" w:rsidP="00403B41">
      <w:pPr>
        <w:pStyle w:val="Zkladntext"/>
        <w:numPr>
          <w:ilvl w:val="0"/>
          <w:numId w:val="41"/>
        </w:numPr>
        <w:tabs>
          <w:tab w:val="num" w:pos="284"/>
        </w:tabs>
        <w:rPr>
          <w:rFonts w:ascii="Calibri" w:hAnsi="Calibri"/>
          <w:sz w:val="22"/>
          <w:szCs w:val="22"/>
        </w:rPr>
      </w:pPr>
      <w:r>
        <w:rPr>
          <w:rFonts w:ascii="Calibri" w:hAnsi="Calibri"/>
          <w:sz w:val="22"/>
          <w:szCs w:val="22"/>
        </w:rPr>
        <w:t>v</w:t>
      </w:r>
      <w:r w:rsidR="006A1C25">
        <w:rPr>
          <w:rFonts w:ascii="Calibri" w:hAnsi="Calibri"/>
          <w:sz w:val="22"/>
          <w:szCs w:val="22"/>
        </w:rPr>
        <w:t xml:space="preserve"> Belgii</w:t>
      </w:r>
      <w:r w:rsidR="009B6C50">
        <w:rPr>
          <w:rFonts w:ascii="Calibri" w:hAnsi="Calibri"/>
          <w:sz w:val="22"/>
          <w:szCs w:val="22"/>
        </w:rPr>
        <w:t xml:space="preserve"> </w:t>
      </w:r>
      <w:r w:rsidR="003B2665">
        <w:rPr>
          <w:rFonts w:ascii="Calibri" w:hAnsi="Calibri"/>
          <w:sz w:val="22"/>
          <w:szCs w:val="22"/>
        </w:rPr>
        <w:t>(v rámci DVPP)</w:t>
      </w:r>
    </w:p>
    <w:p w14:paraId="13BA2E89" w14:textId="23E8FD5B" w:rsidR="001C2357" w:rsidRDefault="00034EAF" w:rsidP="00034EAF">
      <w:pPr>
        <w:pStyle w:val="Zkladntext"/>
        <w:tabs>
          <w:tab w:val="num" w:pos="284"/>
        </w:tabs>
        <w:ind w:left="284"/>
        <w:rPr>
          <w:rFonts w:ascii="Calibri" w:hAnsi="Calibri"/>
          <w:sz w:val="22"/>
          <w:szCs w:val="22"/>
        </w:rPr>
      </w:pPr>
      <w:r>
        <w:rPr>
          <w:rFonts w:ascii="Calibri" w:hAnsi="Calibri"/>
          <w:sz w:val="22"/>
          <w:szCs w:val="22"/>
        </w:rPr>
        <w:t xml:space="preserve">v </w:t>
      </w:r>
      <w:r w:rsidR="00911D64" w:rsidRPr="00403B41">
        <w:rPr>
          <w:rFonts w:ascii="Calibri" w:hAnsi="Calibri"/>
          <w:sz w:val="22"/>
          <w:szCs w:val="22"/>
        </w:rPr>
        <w:t>r</w:t>
      </w:r>
      <w:r w:rsidR="00FB7903" w:rsidRPr="00403B41">
        <w:rPr>
          <w:rFonts w:ascii="Calibri" w:hAnsi="Calibri"/>
          <w:sz w:val="22"/>
          <w:szCs w:val="22"/>
        </w:rPr>
        <w:t xml:space="preserve">ozsahu a kvalitě dle </w:t>
      </w:r>
      <w:r w:rsidR="001D74E0">
        <w:rPr>
          <w:rFonts w:ascii="Calibri" w:hAnsi="Calibri"/>
          <w:sz w:val="22"/>
          <w:szCs w:val="22"/>
        </w:rPr>
        <w:t>Př</w:t>
      </w:r>
      <w:r w:rsidR="00FB7903" w:rsidRPr="00403B41">
        <w:rPr>
          <w:rFonts w:ascii="Calibri" w:hAnsi="Calibri"/>
          <w:sz w:val="22"/>
          <w:szCs w:val="22"/>
        </w:rPr>
        <w:t>ílohy č. 1 této smlouvy</w:t>
      </w:r>
      <w:r w:rsidR="001969B6" w:rsidRPr="00403B41">
        <w:rPr>
          <w:rFonts w:ascii="Calibri" w:hAnsi="Calibri"/>
          <w:sz w:val="22"/>
          <w:szCs w:val="22"/>
          <w:lang w:val="cs-CZ"/>
        </w:rPr>
        <w:t xml:space="preserve"> (dále jen „služby“)</w:t>
      </w:r>
      <w:r w:rsidR="00FB7903" w:rsidRPr="00403B41">
        <w:rPr>
          <w:rFonts w:ascii="Calibri" w:hAnsi="Calibri"/>
          <w:sz w:val="22"/>
          <w:szCs w:val="22"/>
        </w:rPr>
        <w:t>.</w:t>
      </w:r>
    </w:p>
    <w:p w14:paraId="104D1943" w14:textId="0031859E" w:rsidR="001E1D26" w:rsidRPr="00403B41" w:rsidRDefault="00097403" w:rsidP="001E1D26">
      <w:pPr>
        <w:pStyle w:val="Zkladntext"/>
        <w:numPr>
          <w:ilvl w:val="0"/>
          <w:numId w:val="2"/>
        </w:numPr>
        <w:tabs>
          <w:tab w:val="clear" w:pos="720"/>
          <w:tab w:val="num" w:pos="284"/>
        </w:tabs>
        <w:ind w:left="284" w:hanging="284"/>
        <w:rPr>
          <w:rFonts w:ascii="Calibri" w:hAnsi="Calibri"/>
          <w:sz w:val="22"/>
          <w:szCs w:val="22"/>
        </w:rPr>
      </w:pPr>
      <w:r>
        <w:rPr>
          <w:rFonts w:ascii="Calibri" w:hAnsi="Calibri"/>
          <w:sz w:val="22"/>
          <w:szCs w:val="22"/>
        </w:rPr>
        <w:t>Objednatel si vyhrazuje nerealizovat č</w:t>
      </w:r>
      <w:r w:rsidR="00447736">
        <w:rPr>
          <w:rFonts w:ascii="Calibri" w:hAnsi="Calibri"/>
          <w:sz w:val="22"/>
          <w:szCs w:val="22"/>
        </w:rPr>
        <w:t>ást předmětu plnění</w:t>
      </w:r>
      <w:r w:rsidR="007D1CB8">
        <w:rPr>
          <w:rFonts w:ascii="Calibri" w:hAnsi="Calibri"/>
          <w:sz w:val="22"/>
          <w:szCs w:val="22"/>
        </w:rPr>
        <w:t xml:space="preserve"> - stáž</w:t>
      </w:r>
      <w:r>
        <w:rPr>
          <w:rFonts w:ascii="Calibri" w:hAnsi="Calibri"/>
          <w:sz w:val="22"/>
          <w:szCs w:val="22"/>
        </w:rPr>
        <w:t xml:space="preserve"> </w:t>
      </w:r>
      <w:r w:rsidR="00234590">
        <w:rPr>
          <w:rFonts w:ascii="Calibri" w:hAnsi="Calibri"/>
          <w:sz w:val="22"/>
          <w:szCs w:val="22"/>
        </w:rPr>
        <w:t xml:space="preserve">v Belgii </w:t>
      </w:r>
      <w:r w:rsidR="007D1CB8">
        <w:rPr>
          <w:rFonts w:ascii="Calibri" w:hAnsi="Calibri"/>
          <w:sz w:val="22"/>
          <w:szCs w:val="22"/>
        </w:rPr>
        <w:t>dle 1 B) předchozího odstavce</w:t>
      </w:r>
      <w:r w:rsidR="00234590">
        <w:rPr>
          <w:rFonts w:ascii="Calibri" w:hAnsi="Calibri"/>
          <w:sz w:val="22"/>
          <w:szCs w:val="22"/>
        </w:rPr>
        <w:t xml:space="preserve"> v případě, že </w:t>
      </w:r>
      <w:r w:rsidR="008C5331">
        <w:rPr>
          <w:rFonts w:ascii="Calibri" w:hAnsi="Calibri"/>
          <w:sz w:val="22"/>
          <w:szCs w:val="22"/>
        </w:rPr>
        <w:t xml:space="preserve">nebude </w:t>
      </w:r>
      <w:r w:rsidR="00CD7F4A">
        <w:rPr>
          <w:rFonts w:ascii="Calibri" w:hAnsi="Calibri"/>
          <w:sz w:val="22"/>
          <w:szCs w:val="22"/>
        </w:rPr>
        <w:t>evidovat dostatečný zájem cílové skupiny</w:t>
      </w:r>
      <w:r w:rsidR="00561FB5">
        <w:rPr>
          <w:rFonts w:ascii="Calibri" w:hAnsi="Calibri"/>
          <w:sz w:val="22"/>
          <w:szCs w:val="22"/>
        </w:rPr>
        <w:t>. Informaci o</w:t>
      </w:r>
      <w:r w:rsidR="00F65B2E">
        <w:rPr>
          <w:rFonts w:ascii="Calibri" w:hAnsi="Calibri"/>
          <w:sz w:val="22"/>
          <w:szCs w:val="22"/>
        </w:rPr>
        <w:t xml:space="preserve"> případné</w:t>
      </w:r>
      <w:r w:rsidR="00561FB5">
        <w:rPr>
          <w:rFonts w:ascii="Calibri" w:hAnsi="Calibri"/>
          <w:sz w:val="22"/>
          <w:szCs w:val="22"/>
        </w:rPr>
        <w:t xml:space="preserve"> nerealizaci této části </w:t>
      </w:r>
      <w:r w:rsidR="00376D83">
        <w:rPr>
          <w:rFonts w:ascii="Calibri" w:hAnsi="Calibri"/>
          <w:sz w:val="22"/>
          <w:szCs w:val="22"/>
        </w:rPr>
        <w:t xml:space="preserve">plnění </w:t>
      </w:r>
      <w:r w:rsidR="00F65B2E">
        <w:rPr>
          <w:rFonts w:ascii="Calibri" w:hAnsi="Calibri"/>
          <w:sz w:val="22"/>
          <w:szCs w:val="22"/>
        </w:rPr>
        <w:t>zašle objednatel na e</w:t>
      </w:r>
      <w:r w:rsidR="009E4778">
        <w:rPr>
          <w:rFonts w:ascii="Calibri" w:hAnsi="Calibri"/>
          <w:sz w:val="22"/>
          <w:szCs w:val="22"/>
        </w:rPr>
        <w:t>-mail kontaktní osoby poskytovatele nejpozději do</w:t>
      </w:r>
      <w:r w:rsidR="00C80D95">
        <w:rPr>
          <w:rFonts w:ascii="Calibri" w:hAnsi="Calibri"/>
          <w:sz w:val="22"/>
          <w:szCs w:val="22"/>
        </w:rPr>
        <w:t xml:space="preserve"> 20. 7. 2026.</w:t>
      </w:r>
      <w:r w:rsidR="00491DDE">
        <w:rPr>
          <w:rFonts w:ascii="Calibri" w:hAnsi="Calibri"/>
          <w:sz w:val="22"/>
          <w:szCs w:val="22"/>
        </w:rPr>
        <w:t xml:space="preserve"> </w:t>
      </w:r>
      <w:r w:rsidR="00491DDE" w:rsidRPr="00491DDE">
        <w:rPr>
          <w:rFonts w:ascii="Calibri" w:hAnsi="Calibri"/>
          <w:sz w:val="22"/>
          <w:szCs w:val="22"/>
        </w:rPr>
        <w:t>V</w:t>
      </w:r>
      <w:r w:rsidR="0085761D">
        <w:rPr>
          <w:rFonts w:ascii="Calibri" w:hAnsi="Calibri"/>
          <w:sz w:val="22"/>
          <w:szCs w:val="22"/>
        </w:rPr>
        <w:t> </w:t>
      </w:r>
      <w:r w:rsidR="00491DDE" w:rsidRPr="00491DDE">
        <w:rPr>
          <w:rFonts w:ascii="Calibri" w:hAnsi="Calibri"/>
          <w:sz w:val="22"/>
          <w:szCs w:val="22"/>
        </w:rPr>
        <w:t>takovém případě nevzniká poskytovateli nárok na úhradu jakýchkoliv nákladů ani storno poplatků s</w:t>
      </w:r>
      <w:r w:rsidR="0085761D">
        <w:rPr>
          <w:rFonts w:ascii="Calibri" w:hAnsi="Calibri"/>
          <w:sz w:val="22"/>
          <w:szCs w:val="22"/>
        </w:rPr>
        <w:t> </w:t>
      </w:r>
      <w:r w:rsidR="00491DDE" w:rsidRPr="00491DDE">
        <w:rPr>
          <w:rFonts w:ascii="Calibri" w:hAnsi="Calibri"/>
          <w:sz w:val="22"/>
          <w:szCs w:val="22"/>
        </w:rPr>
        <w:t>tím souvisejících.</w:t>
      </w:r>
    </w:p>
    <w:p w14:paraId="65003A0A" w14:textId="77777777" w:rsidR="000974D9" w:rsidRDefault="000974D9" w:rsidP="007253F2">
      <w:pPr>
        <w:tabs>
          <w:tab w:val="left" w:pos="720"/>
          <w:tab w:val="left" w:pos="6840"/>
        </w:tabs>
        <w:spacing w:before="240"/>
        <w:ind w:left="284" w:hanging="284"/>
        <w:jc w:val="center"/>
        <w:rPr>
          <w:rFonts w:ascii="Calibri" w:hAnsi="Calibri"/>
          <w:b/>
          <w:sz w:val="22"/>
          <w:szCs w:val="22"/>
        </w:rPr>
      </w:pPr>
      <w:r>
        <w:rPr>
          <w:rFonts w:ascii="Calibri" w:hAnsi="Calibri"/>
          <w:b/>
          <w:sz w:val="22"/>
          <w:szCs w:val="22"/>
        </w:rPr>
        <w:t>Článek IV.</w:t>
      </w:r>
    </w:p>
    <w:p w14:paraId="54BF83BF" w14:textId="77777777" w:rsidR="000974D9" w:rsidRDefault="006C6B37" w:rsidP="000974D9">
      <w:pPr>
        <w:tabs>
          <w:tab w:val="left" w:pos="720"/>
        </w:tabs>
        <w:spacing w:after="120"/>
        <w:ind w:left="284" w:hanging="284"/>
        <w:jc w:val="center"/>
        <w:rPr>
          <w:rFonts w:ascii="Calibri" w:hAnsi="Calibri"/>
          <w:b/>
          <w:sz w:val="22"/>
          <w:szCs w:val="22"/>
        </w:rPr>
      </w:pPr>
      <w:r>
        <w:rPr>
          <w:rFonts w:ascii="Calibri" w:hAnsi="Calibri"/>
          <w:b/>
          <w:sz w:val="22"/>
          <w:szCs w:val="22"/>
        </w:rPr>
        <w:t xml:space="preserve">Čas a místo </w:t>
      </w:r>
      <w:r w:rsidR="000974D9">
        <w:rPr>
          <w:rFonts w:ascii="Calibri" w:hAnsi="Calibri"/>
          <w:b/>
          <w:sz w:val="22"/>
          <w:szCs w:val="22"/>
        </w:rPr>
        <w:t>plnění</w:t>
      </w:r>
    </w:p>
    <w:p w14:paraId="6AA0101F" w14:textId="122CBFBE" w:rsidR="00020CF3" w:rsidRPr="00734F50" w:rsidRDefault="008838BB" w:rsidP="002B75C8">
      <w:pPr>
        <w:pStyle w:val="Zkladntext"/>
        <w:numPr>
          <w:ilvl w:val="0"/>
          <w:numId w:val="18"/>
        </w:numPr>
        <w:tabs>
          <w:tab w:val="clear" w:pos="720"/>
        </w:tabs>
        <w:ind w:left="284" w:hanging="284"/>
        <w:rPr>
          <w:rFonts w:ascii="Calibri" w:hAnsi="Calibri"/>
          <w:sz w:val="22"/>
          <w:szCs w:val="22"/>
        </w:rPr>
      </w:pPr>
      <w:r w:rsidRPr="00734F50">
        <w:rPr>
          <w:rFonts w:ascii="Calibri" w:hAnsi="Calibri"/>
          <w:sz w:val="22"/>
          <w:szCs w:val="22"/>
          <w:lang w:val="cs-CZ"/>
        </w:rPr>
        <w:t xml:space="preserve">Služby </w:t>
      </w:r>
      <w:r w:rsidR="00BD22F5" w:rsidRPr="00734F50">
        <w:rPr>
          <w:rFonts w:ascii="Calibri" w:hAnsi="Calibri"/>
          <w:sz w:val="22"/>
          <w:szCs w:val="22"/>
          <w:lang w:val="cs-CZ"/>
        </w:rPr>
        <w:t xml:space="preserve">budou </w:t>
      </w:r>
      <w:r w:rsidR="004D7562" w:rsidRPr="00734F50">
        <w:rPr>
          <w:rFonts w:ascii="Calibri" w:hAnsi="Calibri"/>
          <w:sz w:val="22"/>
          <w:szCs w:val="22"/>
          <w:lang w:val="cs-CZ"/>
        </w:rPr>
        <w:t>poskytovate</w:t>
      </w:r>
      <w:r w:rsidR="00BD22F5" w:rsidRPr="00734F50">
        <w:rPr>
          <w:rFonts w:ascii="Calibri" w:hAnsi="Calibri"/>
          <w:sz w:val="22"/>
          <w:szCs w:val="22"/>
          <w:lang w:val="cs-CZ"/>
        </w:rPr>
        <w:t>lem</w:t>
      </w:r>
      <w:r w:rsidRPr="00734F50">
        <w:rPr>
          <w:rFonts w:ascii="Calibri" w:hAnsi="Calibri"/>
          <w:sz w:val="22"/>
          <w:szCs w:val="22"/>
          <w:lang w:val="cs-CZ"/>
        </w:rPr>
        <w:t xml:space="preserve"> </w:t>
      </w:r>
      <w:r w:rsidR="006C6B37" w:rsidRPr="00734F50">
        <w:rPr>
          <w:rFonts w:ascii="Calibri" w:hAnsi="Calibri"/>
          <w:sz w:val="22"/>
          <w:szCs w:val="22"/>
          <w:lang w:val="cs-CZ"/>
        </w:rPr>
        <w:t>realizovány</w:t>
      </w:r>
      <w:r w:rsidR="00790514" w:rsidRPr="00734F50">
        <w:rPr>
          <w:rFonts w:ascii="Calibri" w:hAnsi="Calibri"/>
          <w:sz w:val="22"/>
          <w:szCs w:val="22"/>
          <w:lang w:val="cs-CZ"/>
        </w:rPr>
        <w:t xml:space="preserve"> v</w:t>
      </w:r>
      <w:r w:rsidR="00F24F47" w:rsidRPr="00734F50">
        <w:rPr>
          <w:rFonts w:ascii="Calibri" w:hAnsi="Calibri"/>
          <w:sz w:val="22"/>
          <w:szCs w:val="22"/>
          <w:lang w:val="cs-CZ"/>
        </w:rPr>
        <w:t> </w:t>
      </w:r>
      <w:r w:rsidR="00790514" w:rsidRPr="00734F50">
        <w:rPr>
          <w:rFonts w:ascii="Calibri" w:hAnsi="Calibri"/>
          <w:sz w:val="22"/>
          <w:szCs w:val="22"/>
          <w:lang w:val="cs-CZ"/>
        </w:rPr>
        <w:t>termínu</w:t>
      </w:r>
      <w:r w:rsidR="00F24F47" w:rsidRPr="00734F50">
        <w:rPr>
          <w:rFonts w:ascii="Calibri" w:hAnsi="Calibri"/>
          <w:sz w:val="22"/>
          <w:szCs w:val="22"/>
          <w:lang w:val="cs-CZ"/>
        </w:rPr>
        <w:t xml:space="preserve"> (termíny programu, bez dnů na cestu)</w:t>
      </w:r>
      <w:r w:rsidR="00020CF3" w:rsidRPr="00734F50">
        <w:rPr>
          <w:rFonts w:ascii="Calibri" w:hAnsi="Calibri"/>
          <w:sz w:val="22"/>
          <w:szCs w:val="22"/>
          <w:lang w:val="cs-CZ"/>
        </w:rPr>
        <w:t>:</w:t>
      </w:r>
    </w:p>
    <w:p w14:paraId="7A6C080D" w14:textId="626028B5" w:rsidR="004776B7" w:rsidRPr="00734F50" w:rsidRDefault="00F747CD" w:rsidP="00CD559F">
      <w:pPr>
        <w:pStyle w:val="Zkladntext"/>
        <w:numPr>
          <w:ilvl w:val="1"/>
          <w:numId w:val="18"/>
        </w:numPr>
        <w:ind w:left="709"/>
        <w:rPr>
          <w:rFonts w:ascii="Calibri" w:hAnsi="Calibri"/>
          <w:sz w:val="22"/>
          <w:szCs w:val="22"/>
        </w:rPr>
      </w:pPr>
      <w:r w:rsidRPr="00734F50">
        <w:rPr>
          <w:rFonts w:ascii="Calibri" w:hAnsi="Calibri"/>
          <w:sz w:val="22"/>
          <w:szCs w:val="22"/>
        </w:rPr>
        <w:t>Nizozemsko</w:t>
      </w:r>
      <w:r w:rsidR="004776B7" w:rsidRPr="00734F50">
        <w:rPr>
          <w:rFonts w:ascii="Calibri" w:hAnsi="Calibri"/>
          <w:sz w:val="22"/>
          <w:szCs w:val="22"/>
        </w:rPr>
        <w:t>:</w:t>
      </w:r>
      <w:r w:rsidR="000C338A" w:rsidRPr="00734F50">
        <w:rPr>
          <w:rFonts w:ascii="Calibri" w:hAnsi="Calibri"/>
          <w:sz w:val="22"/>
          <w:szCs w:val="22"/>
        </w:rPr>
        <w:tab/>
      </w:r>
      <w:r w:rsidR="004776B7" w:rsidRPr="00734F50">
        <w:rPr>
          <w:rFonts w:ascii="Calibri" w:hAnsi="Calibri"/>
          <w:sz w:val="22"/>
          <w:szCs w:val="22"/>
        </w:rPr>
        <w:t>2. – 6.</w:t>
      </w:r>
      <w:r w:rsidR="00F24F47" w:rsidRPr="00734F50">
        <w:rPr>
          <w:rFonts w:ascii="Calibri" w:hAnsi="Calibri"/>
          <w:sz w:val="22"/>
          <w:szCs w:val="22"/>
        </w:rPr>
        <w:t xml:space="preserve"> 11. 2026</w:t>
      </w:r>
    </w:p>
    <w:p w14:paraId="4AD3DE35" w14:textId="6F16B3D5" w:rsidR="00432A93" w:rsidRPr="00734F50" w:rsidRDefault="00F24F47" w:rsidP="000C338A">
      <w:pPr>
        <w:pStyle w:val="Zkladntext"/>
        <w:numPr>
          <w:ilvl w:val="1"/>
          <w:numId w:val="18"/>
        </w:numPr>
        <w:ind w:left="709"/>
        <w:rPr>
          <w:rFonts w:ascii="Calibri" w:hAnsi="Calibri"/>
          <w:sz w:val="22"/>
          <w:szCs w:val="22"/>
        </w:rPr>
      </w:pPr>
      <w:r w:rsidRPr="00734F50">
        <w:rPr>
          <w:rFonts w:ascii="Calibri" w:eastAsia="Calibri" w:hAnsi="Calibri"/>
          <w:iCs/>
          <w:sz w:val="22"/>
          <w:szCs w:val="22"/>
          <w:lang w:eastAsia="x-none"/>
        </w:rPr>
        <w:t>Belgie:</w:t>
      </w:r>
      <w:r w:rsidRPr="00734F50">
        <w:rPr>
          <w:rFonts w:ascii="Calibri" w:eastAsia="Calibri" w:hAnsi="Calibri"/>
          <w:iCs/>
          <w:sz w:val="22"/>
          <w:szCs w:val="22"/>
          <w:lang w:eastAsia="x-none"/>
        </w:rPr>
        <w:tab/>
      </w:r>
      <w:r w:rsidRPr="00734F50">
        <w:rPr>
          <w:rFonts w:ascii="Calibri" w:eastAsia="Calibri" w:hAnsi="Calibri"/>
          <w:iCs/>
          <w:sz w:val="22"/>
          <w:szCs w:val="22"/>
          <w:lang w:eastAsia="x-none"/>
        </w:rPr>
        <w:tab/>
      </w:r>
      <w:r w:rsidR="00A90307" w:rsidRPr="00734F50">
        <w:rPr>
          <w:rFonts w:ascii="Calibri" w:eastAsia="Calibri" w:hAnsi="Calibri"/>
          <w:iCs/>
          <w:sz w:val="22"/>
          <w:szCs w:val="22"/>
          <w:lang w:eastAsia="x-none"/>
        </w:rPr>
        <w:t>12</w:t>
      </w:r>
      <w:r w:rsidR="00432A93" w:rsidRPr="00734F50">
        <w:rPr>
          <w:rFonts w:ascii="Calibri" w:eastAsia="Calibri" w:hAnsi="Calibri"/>
          <w:iCs/>
          <w:sz w:val="22"/>
          <w:szCs w:val="22"/>
          <w:lang w:eastAsia="x-none"/>
        </w:rPr>
        <w:t xml:space="preserve">. – </w:t>
      </w:r>
      <w:r w:rsidR="00A90307" w:rsidRPr="00734F50">
        <w:rPr>
          <w:rFonts w:ascii="Calibri" w:eastAsia="Calibri" w:hAnsi="Calibri"/>
          <w:iCs/>
          <w:sz w:val="22"/>
          <w:szCs w:val="22"/>
          <w:lang w:eastAsia="x-none"/>
        </w:rPr>
        <w:t>16</w:t>
      </w:r>
      <w:r w:rsidR="00432A93" w:rsidRPr="00734F50">
        <w:rPr>
          <w:rFonts w:ascii="Calibri" w:eastAsia="Calibri" w:hAnsi="Calibri"/>
          <w:iCs/>
          <w:sz w:val="22"/>
          <w:szCs w:val="22"/>
          <w:lang w:eastAsia="x-none"/>
        </w:rPr>
        <w:t>. 10. 202</w:t>
      </w:r>
      <w:r w:rsidR="00A90307" w:rsidRPr="00734F50">
        <w:rPr>
          <w:rFonts w:ascii="Calibri" w:eastAsia="Calibri" w:hAnsi="Calibri"/>
          <w:iCs/>
          <w:sz w:val="22"/>
          <w:szCs w:val="22"/>
          <w:lang w:eastAsia="x-none"/>
        </w:rPr>
        <w:t>6</w:t>
      </w:r>
    </w:p>
    <w:p w14:paraId="4FDD4874" w14:textId="07276BFA" w:rsidR="000974D9" w:rsidRPr="00EF7144" w:rsidRDefault="006C6B37" w:rsidP="002B75C8">
      <w:pPr>
        <w:pStyle w:val="Zkladntext"/>
        <w:numPr>
          <w:ilvl w:val="0"/>
          <w:numId w:val="18"/>
        </w:numPr>
        <w:tabs>
          <w:tab w:val="clear" w:pos="720"/>
        </w:tabs>
        <w:ind w:left="284" w:hanging="284"/>
        <w:rPr>
          <w:rFonts w:ascii="Calibri" w:hAnsi="Calibri"/>
          <w:sz w:val="22"/>
          <w:szCs w:val="22"/>
        </w:rPr>
      </w:pPr>
      <w:r w:rsidRPr="00734F50">
        <w:rPr>
          <w:rFonts w:ascii="Calibri" w:hAnsi="Calibri"/>
          <w:sz w:val="22"/>
          <w:szCs w:val="22"/>
          <w:lang w:val="cs-CZ"/>
        </w:rPr>
        <w:t>Termín uveden</w:t>
      </w:r>
      <w:r w:rsidR="001D11FE" w:rsidRPr="00734F50">
        <w:rPr>
          <w:rFonts w:ascii="Calibri" w:hAnsi="Calibri"/>
          <w:sz w:val="22"/>
          <w:szCs w:val="22"/>
          <w:lang w:val="cs-CZ"/>
        </w:rPr>
        <w:t>ý</w:t>
      </w:r>
      <w:r w:rsidRPr="00734F50">
        <w:rPr>
          <w:rFonts w:ascii="Calibri" w:hAnsi="Calibri"/>
          <w:sz w:val="22"/>
          <w:szCs w:val="22"/>
          <w:lang w:val="cs-CZ"/>
        </w:rPr>
        <w:t xml:space="preserve"> v</w:t>
      </w:r>
      <w:r w:rsidR="00945810" w:rsidRPr="00734F50">
        <w:rPr>
          <w:rFonts w:ascii="Calibri" w:hAnsi="Calibri"/>
          <w:sz w:val="22"/>
          <w:szCs w:val="22"/>
          <w:lang w:val="cs-CZ"/>
        </w:rPr>
        <w:t> předchozím odstavci</w:t>
      </w:r>
      <w:r w:rsidRPr="00734F50">
        <w:rPr>
          <w:rFonts w:ascii="Calibri" w:hAnsi="Calibri"/>
          <w:sz w:val="22"/>
          <w:szCs w:val="22"/>
          <w:lang w:val="cs-CZ"/>
        </w:rPr>
        <w:t xml:space="preserve"> je možné</w:t>
      </w:r>
      <w:r w:rsidRPr="00EF7144">
        <w:rPr>
          <w:rFonts w:ascii="Calibri" w:hAnsi="Calibri"/>
          <w:sz w:val="22"/>
          <w:szCs w:val="22"/>
          <w:lang w:val="cs-CZ"/>
        </w:rPr>
        <w:t xml:space="preserve"> změnit </w:t>
      </w:r>
      <w:r w:rsidR="00945810" w:rsidRPr="00EF7144">
        <w:rPr>
          <w:rFonts w:ascii="Calibri" w:hAnsi="Calibri"/>
          <w:sz w:val="22"/>
          <w:szCs w:val="22"/>
          <w:lang w:val="cs-CZ"/>
        </w:rPr>
        <w:t xml:space="preserve">pouze </w:t>
      </w:r>
      <w:r w:rsidR="00F7327B" w:rsidRPr="00EF7144">
        <w:rPr>
          <w:rFonts w:ascii="Calibri" w:hAnsi="Calibri"/>
          <w:sz w:val="22"/>
          <w:szCs w:val="22"/>
          <w:lang w:val="cs-CZ"/>
        </w:rPr>
        <w:t xml:space="preserve">ze závažných příčin a </w:t>
      </w:r>
      <w:r w:rsidRPr="00EF7144">
        <w:rPr>
          <w:rFonts w:ascii="Calibri" w:hAnsi="Calibri"/>
          <w:sz w:val="22"/>
          <w:szCs w:val="22"/>
          <w:lang w:val="cs-CZ"/>
        </w:rPr>
        <w:t>je</w:t>
      </w:r>
      <w:r w:rsidR="00E701A6" w:rsidRPr="00EF7144">
        <w:rPr>
          <w:rFonts w:ascii="Calibri" w:hAnsi="Calibri"/>
          <w:sz w:val="22"/>
          <w:szCs w:val="22"/>
          <w:lang w:val="cs-CZ"/>
        </w:rPr>
        <w:t>n</w:t>
      </w:r>
      <w:r w:rsidRPr="00EF7144">
        <w:rPr>
          <w:rFonts w:ascii="Calibri" w:hAnsi="Calibri"/>
          <w:sz w:val="22"/>
          <w:szCs w:val="22"/>
          <w:lang w:val="cs-CZ"/>
        </w:rPr>
        <w:t xml:space="preserve"> po vzájemné </w:t>
      </w:r>
      <w:r w:rsidR="001969B6" w:rsidRPr="00EF7144">
        <w:rPr>
          <w:rFonts w:ascii="Calibri" w:hAnsi="Calibri"/>
          <w:sz w:val="22"/>
          <w:szCs w:val="22"/>
          <w:lang w:val="cs-CZ"/>
        </w:rPr>
        <w:t xml:space="preserve">písemné </w:t>
      </w:r>
      <w:r w:rsidRPr="00EF7144">
        <w:rPr>
          <w:rFonts w:ascii="Calibri" w:hAnsi="Calibri"/>
          <w:sz w:val="22"/>
          <w:szCs w:val="22"/>
          <w:lang w:val="cs-CZ"/>
        </w:rPr>
        <w:t>dohodě smluvních stran.</w:t>
      </w:r>
    </w:p>
    <w:p w14:paraId="77315EA8" w14:textId="6898027B" w:rsidR="003271FF" w:rsidRDefault="003271FF" w:rsidP="007253F2">
      <w:pPr>
        <w:pStyle w:val="Zkladntext"/>
        <w:tabs>
          <w:tab w:val="left" w:pos="720"/>
        </w:tabs>
        <w:spacing w:before="240"/>
        <w:ind w:left="284"/>
        <w:jc w:val="center"/>
        <w:rPr>
          <w:rFonts w:ascii="Calibri" w:hAnsi="Calibri"/>
          <w:b/>
          <w:sz w:val="22"/>
          <w:szCs w:val="22"/>
        </w:rPr>
      </w:pPr>
      <w:r>
        <w:rPr>
          <w:rFonts w:ascii="Calibri" w:hAnsi="Calibri"/>
          <w:b/>
          <w:sz w:val="22"/>
          <w:szCs w:val="22"/>
        </w:rPr>
        <w:t>Článek V.</w:t>
      </w:r>
    </w:p>
    <w:p w14:paraId="3C094F0A" w14:textId="77777777" w:rsidR="003271FF" w:rsidRDefault="003271FF" w:rsidP="003271FF">
      <w:pPr>
        <w:pStyle w:val="Zkladntext"/>
        <w:spacing w:after="120"/>
        <w:ind w:left="284" w:hanging="284"/>
        <w:jc w:val="center"/>
        <w:rPr>
          <w:rFonts w:ascii="Calibri" w:hAnsi="Calibri"/>
          <w:b/>
          <w:sz w:val="22"/>
          <w:szCs w:val="22"/>
        </w:rPr>
      </w:pPr>
      <w:r>
        <w:rPr>
          <w:rFonts w:ascii="Calibri" w:hAnsi="Calibri"/>
          <w:b/>
          <w:sz w:val="22"/>
          <w:szCs w:val="22"/>
        </w:rPr>
        <w:t>Doba trvání smlouvy</w:t>
      </w:r>
    </w:p>
    <w:p w14:paraId="4C29FDC9" w14:textId="76F4A719" w:rsidR="003271FF" w:rsidRDefault="003271FF" w:rsidP="00AE0344">
      <w:pPr>
        <w:pStyle w:val="Zkladntext"/>
        <w:numPr>
          <w:ilvl w:val="0"/>
          <w:numId w:val="21"/>
        </w:numPr>
        <w:ind w:left="284" w:hanging="284"/>
        <w:rPr>
          <w:rFonts w:ascii="Calibri" w:hAnsi="Calibri"/>
          <w:sz w:val="22"/>
          <w:szCs w:val="22"/>
        </w:rPr>
      </w:pPr>
      <w:r>
        <w:rPr>
          <w:rFonts w:ascii="Calibri" w:hAnsi="Calibri"/>
          <w:sz w:val="22"/>
          <w:szCs w:val="22"/>
        </w:rPr>
        <w:t xml:space="preserve">Tato smlouva </w:t>
      </w:r>
      <w:r>
        <w:rPr>
          <w:rFonts w:ascii="Calibri" w:hAnsi="Calibri"/>
          <w:sz w:val="22"/>
          <w:szCs w:val="22"/>
          <w:lang w:val="cs-CZ"/>
        </w:rPr>
        <w:t xml:space="preserve">je sjednána na dobu určitou, a to </w:t>
      </w:r>
      <w:r w:rsidR="006C6B37">
        <w:rPr>
          <w:rFonts w:ascii="Calibri" w:hAnsi="Calibri"/>
          <w:sz w:val="22"/>
          <w:szCs w:val="22"/>
        </w:rPr>
        <w:t>do 3</w:t>
      </w:r>
      <w:r w:rsidR="00A56D73">
        <w:rPr>
          <w:rFonts w:ascii="Calibri" w:hAnsi="Calibri"/>
          <w:sz w:val="22"/>
          <w:szCs w:val="22"/>
        </w:rPr>
        <w:t>1</w:t>
      </w:r>
      <w:r w:rsidRPr="00EC7CA4">
        <w:rPr>
          <w:rFonts w:ascii="Calibri" w:hAnsi="Calibri"/>
          <w:sz w:val="22"/>
          <w:szCs w:val="22"/>
        </w:rPr>
        <w:t xml:space="preserve">. </w:t>
      </w:r>
      <w:r w:rsidR="00A56D73">
        <w:rPr>
          <w:rFonts w:ascii="Calibri" w:hAnsi="Calibri"/>
          <w:sz w:val="22"/>
          <w:szCs w:val="22"/>
        </w:rPr>
        <w:t>12</w:t>
      </w:r>
      <w:r w:rsidRPr="00EC7CA4">
        <w:rPr>
          <w:rFonts w:ascii="Calibri" w:hAnsi="Calibri"/>
          <w:sz w:val="22"/>
          <w:szCs w:val="22"/>
        </w:rPr>
        <w:t>. 20</w:t>
      </w:r>
      <w:r w:rsidR="00991FFB">
        <w:rPr>
          <w:rFonts w:ascii="Calibri" w:hAnsi="Calibri"/>
          <w:sz w:val="22"/>
          <w:szCs w:val="22"/>
        </w:rPr>
        <w:t>2</w:t>
      </w:r>
      <w:r w:rsidR="00C511BE">
        <w:rPr>
          <w:rFonts w:ascii="Calibri" w:hAnsi="Calibri"/>
          <w:sz w:val="22"/>
          <w:szCs w:val="22"/>
        </w:rPr>
        <w:t>6</w:t>
      </w:r>
      <w:r>
        <w:rPr>
          <w:rFonts w:ascii="Calibri" w:hAnsi="Calibri"/>
          <w:sz w:val="22"/>
          <w:szCs w:val="22"/>
        </w:rPr>
        <w:t>.</w:t>
      </w:r>
    </w:p>
    <w:p w14:paraId="01F9E8FB" w14:textId="7ABC4A1F" w:rsidR="003271FF" w:rsidRDefault="003271FF" w:rsidP="00AE0344">
      <w:pPr>
        <w:pStyle w:val="Zkladntext"/>
        <w:numPr>
          <w:ilvl w:val="0"/>
          <w:numId w:val="21"/>
        </w:numPr>
        <w:tabs>
          <w:tab w:val="clear" w:pos="720"/>
          <w:tab w:val="num" w:pos="426"/>
        </w:tabs>
        <w:ind w:left="284" w:hanging="284"/>
        <w:rPr>
          <w:rFonts w:ascii="Calibri" w:hAnsi="Calibri"/>
          <w:sz w:val="22"/>
          <w:szCs w:val="22"/>
        </w:rPr>
      </w:pPr>
      <w:r>
        <w:rPr>
          <w:rFonts w:ascii="Calibri" w:hAnsi="Calibri"/>
          <w:sz w:val="22"/>
          <w:szCs w:val="22"/>
        </w:rPr>
        <w:t xml:space="preserve">Jakýmkoliv </w:t>
      </w:r>
      <w:r w:rsidR="001969B6">
        <w:rPr>
          <w:rFonts w:ascii="Calibri" w:hAnsi="Calibri"/>
          <w:sz w:val="22"/>
          <w:szCs w:val="22"/>
          <w:lang w:val="cs-CZ"/>
        </w:rPr>
        <w:t>způsobem zániku</w:t>
      </w:r>
      <w:r>
        <w:rPr>
          <w:rFonts w:ascii="Calibri" w:hAnsi="Calibri"/>
          <w:sz w:val="22"/>
          <w:szCs w:val="22"/>
        </w:rPr>
        <w:t xml:space="preserve"> této smlouvy nejsou dotčena práva smluvních stran na finanční vypořádání pohledávek do té doby mezi nimi vzniklých.</w:t>
      </w:r>
    </w:p>
    <w:p w14:paraId="6B6B9A4E" w14:textId="71F3157C" w:rsidR="00FB7903" w:rsidRDefault="001D3E23" w:rsidP="007253F2">
      <w:pPr>
        <w:pStyle w:val="Zkladntext"/>
        <w:spacing w:before="240"/>
        <w:ind w:left="284" w:hanging="284"/>
        <w:jc w:val="center"/>
        <w:rPr>
          <w:rFonts w:ascii="Calibri" w:hAnsi="Calibri"/>
          <w:b/>
          <w:sz w:val="22"/>
          <w:szCs w:val="22"/>
        </w:rPr>
      </w:pPr>
      <w:r>
        <w:rPr>
          <w:rFonts w:ascii="Calibri" w:hAnsi="Calibri"/>
          <w:b/>
          <w:sz w:val="22"/>
          <w:szCs w:val="22"/>
        </w:rPr>
        <w:t xml:space="preserve">Článek </w:t>
      </w:r>
      <w:r w:rsidR="00FB7903">
        <w:rPr>
          <w:rFonts w:ascii="Calibri" w:hAnsi="Calibri"/>
          <w:b/>
          <w:sz w:val="22"/>
          <w:szCs w:val="22"/>
        </w:rPr>
        <w:t>V</w:t>
      </w:r>
      <w:r w:rsidR="003271FF">
        <w:rPr>
          <w:rFonts w:ascii="Calibri" w:hAnsi="Calibri"/>
          <w:b/>
          <w:sz w:val="22"/>
          <w:szCs w:val="22"/>
          <w:lang w:val="cs-CZ"/>
        </w:rPr>
        <w:t>I</w:t>
      </w:r>
      <w:r w:rsidR="00FB7903">
        <w:rPr>
          <w:rFonts w:ascii="Calibri" w:hAnsi="Calibri"/>
          <w:b/>
          <w:sz w:val="22"/>
          <w:szCs w:val="22"/>
        </w:rPr>
        <w:t>.</w:t>
      </w:r>
    </w:p>
    <w:p w14:paraId="1A0B9A3A" w14:textId="77777777" w:rsidR="00FB7903" w:rsidRDefault="00FB7903">
      <w:pPr>
        <w:pStyle w:val="Zkladntext"/>
        <w:spacing w:after="120"/>
        <w:ind w:left="284" w:hanging="284"/>
        <w:jc w:val="center"/>
        <w:rPr>
          <w:rFonts w:ascii="Calibri" w:hAnsi="Calibri"/>
          <w:b/>
          <w:sz w:val="22"/>
          <w:szCs w:val="22"/>
        </w:rPr>
      </w:pPr>
      <w:r>
        <w:rPr>
          <w:rFonts w:ascii="Calibri" w:hAnsi="Calibri"/>
          <w:b/>
          <w:sz w:val="22"/>
          <w:szCs w:val="22"/>
        </w:rPr>
        <w:t>Cena plnění a platební podmínky</w:t>
      </w:r>
    </w:p>
    <w:p w14:paraId="46D7AD6E" w14:textId="77777777" w:rsidR="00F139D4" w:rsidRPr="00A37549" w:rsidRDefault="00FB7903" w:rsidP="002B75C8">
      <w:pPr>
        <w:pStyle w:val="Zkladntext"/>
        <w:numPr>
          <w:ilvl w:val="0"/>
          <w:numId w:val="4"/>
        </w:numPr>
        <w:tabs>
          <w:tab w:val="num" w:pos="284"/>
        </w:tabs>
        <w:spacing w:before="60"/>
        <w:ind w:left="284" w:hanging="284"/>
        <w:rPr>
          <w:rFonts w:ascii="Calibri" w:hAnsi="Calibri"/>
          <w:sz w:val="22"/>
          <w:szCs w:val="22"/>
        </w:rPr>
      </w:pPr>
      <w:r w:rsidRPr="00711B52">
        <w:rPr>
          <w:rFonts w:ascii="Calibri" w:hAnsi="Calibri"/>
          <w:sz w:val="22"/>
          <w:szCs w:val="22"/>
        </w:rPr>
        <w:t xml:space="preserve">Maximální cena </w:t>
      </w:r>
      <w:r w:rsidR="001969B6">
        <w:rPr>
          <w:rFonts w:ascii="Calibri" w:hAnsi="Calibri"/>
          <w:sz w:val="22"/>
          <w:szCs w:val="22"/>
          <w:lang w:val="cs-CZ"/>
        </w:rPr>
        <w:t xml:space="preserve">za služby </w:t>
      </w:r>
      <w:r w:rsidRPr="00711B52">
        <w:rPr>
          <w:rFonts w:ascii="Calibri" w:hAnsi="Calibri"/>
          <w:sz w:val="22"/>
          <w:szCs w:val="22"/>
        </w:rPr>
        <w:t xml:space="preserve">byla sjednána </w:t>
      </w:r>
      <w:r w:rsidR="001D74B3" w:rsidRPr="00711B52">
        <w:rPr>
          <w:rFonts w:ascii="Calibri" w:hAnsi="Calibri"/>
          <w:sz w:val="22"/>
          <w:szCs w:val="22"/>
          <w:lang w:val="cs-CZ"/>
        </w:rPr>
        <w:t>na</w:t>
      </w:r>
      <w:r w:rsidR="004675A3" w:rsidRPr="00711B52">
        <w:rPr>
          <w:rFonts w:ascii="Calibri" w:hAnsi="Calibri"/>
          <w:sz w:val="22"/>
          <w:szCs w:val="22"/>
          <w:lang w:val="cs-CZ"/>
        </w:rPr>
        <w:t xml:space="preserve"> částku </w:t>
      </w:r>
      <w:r w:rsidR="001D74B3" w:rsidRPr="00711B52">
        <w:rPr>
          <w:rFonts w:ascii="Calibri" w:hAnsi="Calibri"/>
          <w:sz w:val="22"/>
          <w:szCs w:val="22"/>
          <w:lang w:val="cs-CZ"/>
        </w:rPr>
        <w:t xml:space="preserve"> </w:t>
      </w:r>
      <w:r w:rsidR="00A432E7" w:rsidRPr="00711B52">
        <w:rPr>
          <w:rFonts w:ascii="Calibri" w:hAnsi="Calibri"/>
          <w:sz w:val="22"/>
          <w:szCs w:val="22"/>
          <w:highlight w:val="yellow"/>
          <w:lang w:val="cs-CZ"/>
        </w:rPr>
        <w:t>…………</w:t>
      </w:r>
      <w:r w:rsidR="00F3535E" w:rsidRPr="00711B52">
        <w:rPr>
          <w:rFonts w:ascii="Calibri" w:hAnsi="Calibri"/>
          <w:sz w:val="22"/>
          <w:szCs w:val="22"/>
          <w:highlight w:val="yellow"/>
        </w:rPr>
        <w:t>Kč</w:t>
      </w:r>
      <w:r w:rsidR="00F3535E" w:rsidRPr="00711B52">
        <w:rPr>
          <w:rFonts w:ascii="Calibri" w:hAnsi="Calibri"/>
          <w:sz w:val="22"/>
          <w:szCs w:val="22"/>
        </w:rPr>
        <w:t xml:space="preserve"> </w:t>
      </w:r>
      <w:r w:rsidR="00F3535E" w:rsidRPr="00711B52">
        <w:rPr>
          <w:rFonts w:ascii="Calibri" w:hAnsi="Calibri"/>
          <w:sz w:val="22"/>
          <w:szCs w:val="22"/>
          <w:lang w:val="cs-CZ"/>
        </w:rPr>
        <w:t>(slovy</w:t>
      </w:r>
      <w:r w:rsidR="004675A3" w:rsidRPr="00711B52">
        <w:rPr>
          <w:rFonts w:ascii="Calibri" w:hAnsi="Calibri"/>
          <w:sz w:val="22"/>
          <w:szCs w:val="22"/>
          <w:lang w:val="cs-CZ"/>
        </w:rPr>
        <w:t xml:space="preserve"> </w:t>
      </w:r>
      <w:r w:rsidR="004675A3" w:rsidRPr="0065408A">
        <w:rPr>
          <w:rFonts w:ascii="Calibri" w:hAnsi="Calibri"/>
          <w:sz w:val="22"/>
          <w:szCs w:val="22"/>
          <w:highlight w:val="yellow"/>
          <w:lang w:val="cs-CZ"/>
        </w:rPr>
        <w:t>………..</w:t>
      </w:r>
      <w:r w:rsidR="004675A3" w:rsidRPr="00711B52">
        <w:rPr>
          <w:rFonts w:ascii="Calibri" w:hAnsi="Calibri"/>
          <w:sz w:val="22"/>
          <w:szCs w:val="22"/>
          <w:lang w:val="cs-CZ"/>
        </w:rPr>
        <w:t xml:space="preserve"> korun českých) </w:t>
      </w:r>
      <w:r w:rsidR="004675A3" w:rsidRPr="00711B52">
        <w:rPr>
          <w:rFonts w:ascii="Calibri" w:hAnsi="Calibri"/>
          <w:sz w:val="22"/>
          <w:szCs w:val="22"/>
        </w:rPr>
        <w:t>včetně DPH.</w:t>
      </w:r>
      <w:r w:rsidR="00711B52" w:rsidRPr="00711B52">
        <w:rPr>
          <w:rFonts w:ascii="Calibri" w:hAnsi="Calibri"/>
          <w:sz w:val="22"/>
          <w:szCs w:val="22"/>
          <w:lang w:val="cs-CZ"/>
        </w:rPr>
        <w:t xml:space="preserve"> </w:t>
      </w:r>
    </w:p>
    <w:p w14:paraId="03ED26D6" w14:textId="556A359B" w:rsidR="008C4B13" w:rsidRDefault="008C4B13">
      <w:pPr>
        <w:suppressAutoHyphens w:val="0"/>
        <w:rPr>
          <w:rFonts w:ascii="Calibri" w:hAnsi="Calibri"/>
          <w:sz w:val="22"/>
          <w:szCs w:val="22"/>
          <w:lang w:val="x-none"/>
        </w:rPr>
      </w:pPr>
      <w:r>
        <w:rPr>
          <w:rFonts w:ascii="Calibri" w:hAnsi="Calibri"/>
          <w:sz w:val="22"/>
          <w:szCs w:val="22"/>
        </w:rPr>
        <w:br w:type="page"/>
      </w:r>
    </w:p>
    <w:p w14:paraId="66976555" w14:textId="77777777" w:rsidR="00A37549" w:rsidRPr="00915F41" w:rsidRDefault="00A37549" w:rsidP="00A37549">
      <w:pPr>
        <w:pStyle w:val="Zkladntext"/>
        <w:spacing w:before="60"/>
        <w:ind w:left="284"/>
        <w:rPr>
          <w:rFonts w:ascii="Calibri" w:hAnsi="Calibri"/>
          <w:sz w:val="22"/>
          <w:szCs w:val="22"/>
        </w:rPr>
      </w:pPr>
    </w:p>
    <w:tbl>
      <w:tblPr>
        <w:tblW w:w="10196" w:type="dxa"/>
        <w:tblCellMar>
          <w:left w:w="70" w:type="dxa"/>
          <w:right w:w="70" w:type="dxa"/>
        </w:tblCellMar>
        <w:tblLook w:val="04A0" w:firstRow="1" w:lastRow="0" w:firstColumn="1" w:lastColumn="0" w:noHBand="0" w:noVBand="1"/>
      </w:tblPr>
      <w:tblGrid>
        <w:gridCol w:w="3818"/>
        <w:gridCol w:w="710"/>
        <w:gridCol w:w="609"/>
        <w:gridCol w:w="1232"/>
        <w:gridCol w:w="1276"/>
        <w:gridCol w:w="1396"/>
        <w:gridCol w:w="1297"/>
      </w:tblGrid>
      <w:tr w:rsidR="00B17ED4" w:rsidRPr="00C95B3F" w14:paraId="737B56F2" w14:textId="77777777" w:rsidTr="00DA4CA0">
        <w:trPr>
          <w:trHeight w:val="309"/>
        </w:trPr>
        <w:tc>
          <w:tcPr>
            <w:tcW w:w="3818" w:type="dxa"/>
            <w:vMerge w:val="restart"/>
            <w:tcBorders>
              <w:top w:val="single" w:sz="8" w:space="0" w:color="auto"/>
              <w:left w:val="single" w:sz="8" w:space="0" w:color="auto"/>
              <w:bottom w:val="nil"/>
              <w:right w:val="single" w:sz="8" w:space="0" w:color="auto"/>
            </w:tcBorders>
            <w:vAlign w:val="center"/>
            <w:hideMark/>
          </w:tcPr>
          <w:p w14:paraId="44A8D758" w14:textId="5DAA4891" w:rsidR="00C95B3F" w:rsidRPr="00D62E2B" w:rsidRDefault="00D62E2B" w:rsidP="00D62E2B">
            <w:pPr>
              <w:suppressAutoHyphens w:val="0"/>
              <w:jc w:val="center"/>
              <w:rPr>
                <w:rFonts w:asciiTheme="minorHAnsi" w:hAnsiTheme="minorHAnsi" w:cstheme="minorHAnsi"/>
                <w:b/>
                <w:bCs/>
                <w:color w:val="000000"/>
                <w:lang w:eastAsia="cs-CZ"/>
              </w:rPr>
            </w:pPr>
            <w:r w:rsidRPr="00D62E2B">
              <w:rPr>
                <w:rFonts w:asciiTheme="minorHAnsi" w:hAnsiTheme="minorHAnsi" w:cstheme="minorHAnsi"/>
                <w:b/>
                <w:bCs/>
                <w:color w:val="000000"/>
                <w:lang w:eastAsia="cs-CZ"/>
              </w:rPr>
              <w:t>A)</w:t>
            </w:r>
            <w:r>
              <w:rPr>
                <w:rFonts w:asciiTheme="minorHAnsi" w:hAnsiTheme="minorHAnsi" w:cstheme="minorHAnsi"/>
                <w:b/>
                <w:bCs/>
                <w:color w:val="000000"/>
                <w:lang w:eastAsia="cs-CZ"/>
              </w:rPr>
              <w:t xml:space="preserve"> </w:t>
            </w:r>
            <w:r w:rsidR="00447091" w:rsidRPr="00D62E2B">
              <w:rPr>
                <w:rFonts w:asciiTheme="minorHAnsi" w:hAnsiTheme="minorHAnsi" w:cstheme="minorHAnsi"/>
                <w:b/>
                <w:bCs/>
                <w:color w:val="000000"/>
                <w:lang w:eastAsia="cs-CZ"/>
              </w:rPr>
              <w:t>Nizozemsko</w:t>
            </w:r>
          </w:p>
        </w:tc>
        <w:tc>
          <w:tcPr>
            <w:tcW w:w="568" w:type="dxa"/>
            <w:vMerge w:val="restart"/>
            <w:tcBorders>
              <w:top w:val="single" w:sz="8" w:space="0" w:color="auto"/>
              <w:left w:val="nil"/>
              <w:bottom w:val="nil"/>
              <w:right w:val="single" w:sz="8" w:space="0" w:color="auto"/>
            </w:tcBorders>
            <w:noWrap/>
            <w:vAlign w:val="center"/>
            <w:hideMark/>
          </w:tcPr>
          <w:p w14:paraId="1C5A27F5" w14:textId="77777777"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MJ</w:t>
            </w:r>
          </w:p>
        </w:tc>
        <w:tc>
          <w:tcPr>
            <w:tcW w:w="609" w:type="dxa"/>
            <w:vMerge w:val="restart"/>
            <w:tcBorders>
              <w:top w:val="single" w:sz="8" w:space="0" w:color="auto"/>
              <w:left w:val="single" w:sz="8" w:space="0" w:color="auto"/>
              <w:bottom w:val="nil"/>
              <w:right w:val="single" w:sz="8" w:space="0" w:color="auto"/>
            </w:tcBorders>
            <w:vAlign w:val="center"/>
            <w:hideMark/>
          </w:tcPr>
          <w:p w14:paraId="49BBA570" w14:textId="77777777"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počet MJ</w:t>
            </w:r>
          </w:p>
        </w:tc>
        <w:tc>
          <w:tcPr>
            <w:tcW w:w="1232" w:type="dxa"/>
            <w:tcBorders>
              <w:top w:val="single" w:sz="8" w:space="0" w:color="auto"/>
              <w:left w:val="nil"/>
              <w:bottom w:val="nil"/>
              <w:right w:val="single" w:sz="8" w:space="0" w:color="auto"/>
            </w:tcBorders>
            <w:vAlign w:val="center"/>
            <w:hideMark/>
          </w:tcPr>
          <w:p w14:paraId="3EC6A5CF" w14:textId="77777777"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cena/MJ</w:t>
            </w:r>
          </w:p>
        </w:tc>
        <w:tc>
          <w:tcPr>
            <w:tcW w:w="1276" w:type="dxa"/>
            <w:tcBorders>
              <w:top w:val="single" w:sz="8" w:space="0" w:color="auto"/>
              <w:left w:val="nil"/>
              <w:bottom w:val="nil"/>
              <w:right w:val="nil"/>
            </w:tcBorders>
            <w:vAlign w:val="center"/>
            <w:hideMark/>
          </w:tcPr>
          <w:p w14:paraId="65D3D428" w14:textId="77777777"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cena/MJ</w:t>
            </w:r>
          </w:p>
        </w:tc>
        <w:tc>
          <w:tcPr>
            <w:tcW w:w="1396" w:type="dxa"/>
            <w:vMerge w:val="restart"/>
            <w:tcBorders>
              <w:top w:val="single" w:sz="8" w:space="0" w:color="auto"/>
              <w:left w:val="single" w:sz="8" w:space="0" w:color="auto"/>
              <w:bottom w:val="nil"/>
              <w:right w:val="single" w:sz="8" w:space="0" w:color="auto"/>
            </w:tcBorders>
            <w:vAlign w:val="center"/>
            <w:hideMark/>
          </w:tcPr>
          <w:p w14:paraId="63417565" w14:textId="77777777" w:rsidR="009E618E"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Celkem</w:t>
            </w:r>
          </w:p>
          <w:p w14:paraId="0A7EFA32" w14:textId="179C53A4"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 xml:space="preserve"> bez DPH</w:t>
            </w:r>
          </w:p>
        </w:tc>
        <w:tc>
          <w:tcPr>
            <w:tcW w:w="1297" w:type="dxa"/>
            <w:vMerge w:val="restart"/>
            <w:tcBorders>
              <w:top w:val="single" w:sz="8" w:space="0" w:color="auto"/>
              <w:left w:val="nil"/>
              <w:bottom w:val="nil"/>
              <w:right w:val="single" w:sz="8" w:space="0" w:color="auto"/>
            </w:tcBorders>
            <w:vAlign w:val="center"/>
            <w:hideMark/>
          </w:tcPr>
          <w:p w14:paraId="30AA7D79" w14:textId="77777777" w:rsidR="009E618E"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 xml:space="preserve">Celkem </w:t>
            </w:r>
          </w:p>
          <w:p w14:paraId="445106B6" w14:textId="21D98405"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vč. DPH</w:t>
            </w:r>
          </w:p>
        </w:tc>
      </w:tr>
      <w:tr w:rsidR="00B17ED4" w:rsidRPr="00C95B3F" w14:paraId="3F429B6D" w14:textId="77777777" w:rsidTr="00CF36EE">
        <w:trPr>
          <w:trHeight w:val="223"/>
        </w:trPr>
        <w:tc>
          <w:tcPr>
            <w:tcW w:w="3818" w:type="dxa"/>
            <w:vMerge/>
            <w:tcBorders>
              <w:top w:val="single" w:sz="8" w:space="0" w:color="auto"/>
              <w:left w:val="single" w:sz="8" w:space="0" w:color="auto"/>
              <w:bottom w:val="nil"/>
              <w:right w:val="single" w:sz="8" w:space="0" w:color="auto"/>
            </w:tcBorders>
            <w:vAlign w:val="center"/>
            <w:hideMark/>
          </w:tcPr>
          <w:p w14:paraId="5DC37228" w14:textId="77777777" w:rsidR="00C95B3F" w:rsidRPr="00804E4F" w:rsidRDefault="00C95B3F" w:rsidP="00C95B3F">
            <w:pPr>
              <w:suppressAutoHyphens w:val="0"/>
              <w:rPr>
                <w:rFonts w:asciiTheme="minorHAnsi" w:hAnsiTheme="minorHAnsi" w:cstheme="minorHAnsi"/>
                <w:b/>
                <w:bCs/>
                <w:color w:val="000000"/>
                <w:lang w:eastAsia="cs-CZ"/>
              </w:rPr>
            </w:pPr>
          </w:p>
        </w:tc>
        <w:tc>
          <w:tcPr>
            <w:tcW w:w="568" w:type="dxa"/>
            <w:vMerge/>
            <w:tcBorders>
              <w:top w:val="single" w:sz="8" w:space="0" w:color="auto"/>
              <w:left w:val="nil"/>
              <w:bottom w:val="nil"/>
              <w:right w:val="single" w:sz="8" w:space="0" w:color="auto"/>
            </w:tcBorders>
            <w:vAlign w:val="center"/>
            <w:hideMark/>
          </w:tcPr>
          <w:p w14:paraId="2DFF4645" w14:textId="77777777" w:rsidR="00C95B3F" w:rsidRPr="00804E4F" w:rsidRDefault="00C95B3F" w:rsidP="00C95B3F">
            <w:pPr>
              <w:suppressAutoHyphens w:val="0"/>
              <w:rPr>
                <w:rFonts w:asciiTheme="minorHAnsi" w:hAnsiTheme="minorHAnsi" w:cstheme="minorHAnsi"/>
                <w:b/>
                <w:bCs/>
                <w:color w:val="000000"/>
                <w:lang w:eastAsia="cs-CZ"/>
              </w:rPr>
            </w:pPr>
          </w:p>
        </w:tc>
        <w:tc>
          <w:tcPr>
            <w:tcW w:w="609" w:type="dxa"/>
            <w:vMerge/>
            <w:tcBorders>
              <w:top w:val="single" w:sz="8" w:space="0" w:color="auto"/>
              <w:left w:val="single" w:sz="8" w:space="0" w:color="auto"/>
              <w:bottom w:val="nil"/>
              <w:right w:val="single" w:sz="8" w:space="0" w:color="auto"/>
            </w:tcBorders>
            <w:vAlign w:val="center"/>
            <w:hideMark/>
          </w:tcPr>
          <w:p w14:paraId="35378176" w14:textId="77777777" w:rsidR="00C95B3F" w:rsidRPr="00804E4F" w:rsidRDefault="00C95B3F" w:rsidP="00C95B3F">
            <w:pPr>
              <w:suppressAutoHyphens w:val="0"/>
              <w:rPr>
                <w:rFonts w:asciiTheme="minorHAnsi" w:hAnsiTheme="minorHAnsi" w:cstheme="minorHAnsi"/>
                <w:b/>
                <w:bCs/>
                <w:color w:val="000000"/>
                <w:lang w:eastAsia="cs-CZ"/>
              </w:rPr>
            </w:pPr>
          </w:p>
        </w:tc>
        <w:tc>
          <w:tcPr>
            <w:tcW w:w="1232" w:type="dxa"/>
            <w:tcBorders>
              <w:top w:val="nil"/>
              <w:left w:val="nil"/>
              <w:bottom w:val="single" w:sz="8" w:space="0" w:color="auto"/>
              <w:right w:val="single" w:sz="8" w:space="0" w:color="auto"/>
            </w:tcBorders>
            <w:vAlign w:val="center"/>
            <w:hideMark/>
          </w:tcPr>
          <w:p w14:paraId="2D6E4EC8" w14:textId="77777777"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bez DPH</w:t>
            </w:r>
          </w:p>
        </w:tc>
        <w:tc>
          <w:tcPr>
            <w:tcW w:w="1276" w:type="dxa"/>
            <w:tcBorders>
              <w:top w:val="nil"/>
              <w:left w:val="nil"/>
              <w:bottom w:val="single" w:sz="8" w:space="0" w:color="auto"/>
              <w:right w:val="nil"/>
            </w:tcBorders>
            <w:vAlign w:val="center"/>
            <w:hideMark/>
          </w:tcPr>
          <w:p w14:paraId="7BD109FF" w14:textId="77777777" w:rsidR="00C95B3F" w:rsidRPr="00804E4F" w:rsidRDefault="00C95B3F" w:rsidP="00C95B3F">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 xml:space="preserve"> vč. DPH</w:t>
            </w:r>
          </w:p>
        </w:tc>
        <w:tc>
          <w:tcPr>
            <w:tcW w:w="1396" w:type="dxa"/>
            <w:vMerge/>
            <w:tcBorders>
              <w:top w:val="single" w:sz="8" w:space="0" w:color="auto"/>
              <w:left w:val="single" w:sz="8" w:space="0" w:color="auto"/>
              <w:bottom w:val="nil"/>
              <w:right w:val="single" w:sz="8" w:space="0" w:color="auto"/>
            </w:tcBorders>
            <w:vAlign w:val="center"/>
            <w:hideMark/>
          </w:tcPr>
          <w:p w14:paraId="1D797672" w14:textId="77777777" w:rsidR="00C95B3F" w:rsidRPr="00804E4F" w:rsidRDefault="00C95B3F" w:rsidP="00C95B3F">
            <w:pPr>
              <w:suppressAutoHyphens w:val="0"/>
              <w:rPr>
                <w:rFonts w:asciiTheme="minorHAnsi" w:hAnsiTheme="minorHAnsi" w:cstheme="minorHAnsi"/>
                <w:b/>
                <w:bCs/>
                <w:color w:val="000000"/>
                <w:lang w:eastAsia="cs-CZ"/>
              </w:rPr>
            </w:pPr>
          </w:p>
        </w:tc>
        <w:tc>
          <w:tcPr>
            <w:tcW w:w="1297" w:type="dxa"/>
            <w:vMerge/>
            <w:tcBorders>
              <w:top w:val="single" w:sz="8" w:space="0" w:color="auto"/>
              <w:left w:val="nil"/>
              <w:bottom w:val="nil"/>
              <w:right w:val="single" w:sz="8" w:space="0" w:color="auto"/>
            </w:tcBorders>
            <w:vAlign w:val="center"/>
            <w:hideMark/>
          </w:tcPr>
          <w:p w14:paraId="57C1C22A" w14:textId="77777777" w:rsidR="00C95B3F" w:rsidRPr="00804E4F" w:rsidRDefault="00C95B3F" w:rsidP="00C95B3F">
            <w:pPr>
              <w:suppressAutoHyphens w:val="0"/>
              <w:rPr>
                <w:rFonts w:asciiTheme="minorHAnsi" w:hAnsiTheme="minorHAnsi" w:cstheme="minorHAnsi"/>
                <w:b/>
                <w:bCs/>
                <w:color w:val="000000"/>
                <w:lang w:eastAsia="cs-CZ"/>
              </w:rPr>
            </w:pPr>
          </w:p>
        </w:tc>
      </w:tr>
      <w:tr w:rsidR="00B17ED4" w:rsidRPr="00C95B3F" w14:paraId="1A16EF22" w14:textId="77777777" w:rsidTr="00CF36EE">
        <w:trPr>
          <w:trHeight w:val="580"/>
        </w:trPr>
        <w:tc>
          <w:tcPr>
            <w:tcW w:w="3818" w:type="dxa"/>
            <w:tcBorders>
              <w:top w:val="single" w:sz="8" w:space="0" w:color="auto"/>
              <w:left w:val="single" w:sz="8" w:space="0" w:color="auto"/>
              <w:bottom w:val="single" w:sz="4" w:space="0" w:color="auto"/>
              <w:right w:val="single" w:sz="8" w:space="0" w:color="auto"/>
            </w:tcBorders>
            <w:vAlign w:val="center"/>
            <w:hideMark/>
          </w:tcPr>
          <w:p w14:paraId="79517A16" w14:textId="340897E6"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letenky (</w:t>
            </w:r>
            <w:proofErr w:type="gramStart"/>
            <w:r w:rsidRPr="00804E4F">
              <w:rPr>
                <w:rFonts w:asciiTheme="minorHAnsi" w:hAnsiTheme="minorHAnsi" w:cstheme="minorHAnsi"/>
                <w:color w:val="000000"/>
                <w:lang w:eastAsia="cs-CZ"/>
              </w:rPr>
              <w:t>tam - zpět</w:t>
            </w:r>
            <w:proofErr w:type="gramEnd"/>
            <w:r w:rsidRPr="00804E4F">
              <w:rPr>
                <w:rFonts w:asciiTheme="minorHAnsi" w:hAnsiTheme="minorHAnsi" w:cstheme="minorHAnsi"/>
                <w:color w:val="000000"/>
                <w:lang w:eastAsia="cs-CZ"/>
              </w:rPr>
              <w:t>) vč. letištních poplatků</w:t>
            </w:r>
            <w:r w:rsidR="00647C15" w:rsidRPr="00804E4F">
              <w:rPr>
                <w:rFonts w:asciiTheme="minorHAnsi" w:hAnsiTheme="minorHAnsi" w:cstheme="minorHAnsi"/>
                <w:color w:val="000000"/>
                <w:lang w:eastAsia="cs-CZ"/>
              </w:rPr>
              <w:t xml:space="preserve">, </w:t>
            </w:r>
            <w:r w:rsidRPr="00804E4F">
              <w:rPr>
                <w:rFonts w:asciiTheme="minorHAnsi" w:hAnsiTheme="minorHAnsi" w:cstheme="minorHAnsi"/>
                <w:color w:val="000000"/>
                <w:lang w:eastAsia="cs-CZ"/>
              </w:rPr>
              <w:t>vč. dopravy na a z</w:t>
            </w:r>
            <w:r w:rsidR="00647C15" w:rsidRPr="00804E4F">
              <w:rPr>
                <w:rFonts w:asciiTheme="minorHAnsi" w:hAnsiTheme="minorHAnsi" w:cstheme="minorHAnsi"/>
                <w:color w:val="000000"/>
                <w:lang w:eastAsia="cs-CZ"/>
              </w:rPr>
              <w:t> </w:t>
            </w:r>
            <w:r w:rsidRPr="00804E4F">
              <w:rPr>
                <w:rFonts w:asciiTheme="minorHAnsi" w:hAnsiTheme="minorHAnsi" w:cstheme="minorHAnsi"/>
                <w:color w:val="000000"/>
                <w:lang w:eastAsia="cs-CZ"/>
              </w:rPr>
              <w:t>letiště</w:t>
            </w:r>
            <w:r w:rsidR="00647C15" w:rsidRPr="00804E4F">
              <w:rPr>
                <w:rFonts w:asciiTheme="minorHAnsi" w:hAnsiTheme="minorHAnsi" w:cstheme="minorHAnsi"/>
                <w:color w:val="000000"/>
                <w:lang w:eastAsia="cs-CZ"/>
              </w:rPr>
              <w:t xml:space="preserve"> a</w:t>
            </w:r>
            <w:r w:rsidRPr="00804E4F">
              <w:rPr>
                <w:rFonts w:asciiTheme="minorHAnsi" w:hAnsiTheme="minorHAnsi" w:cstheme="minorHAnsi"/>
                <w:color w:val="000000"/>
                <w:lang w:eastAsia="cs-CZ"/>
              </w:rPr>
              <w:t xml:space="preserve"> dopravy v místě pobytu</w:t>
            </w:r>
          </w:p>
        </w:tc>
        <w:tc>
          <w:tcPr>
            <w:tcW w:w="568" w:type="dxa"/>
            <w:tcBorders>
              <w:top w:val="single" w:sz="8" w:space="0" w:color="auto"/>
              <w:left w:val="nil"/>
              <w:bottom w:val="single" w:sz="4" w:space="0" w:color="auto"/>
              <w:right w:val="single" w:sz="4" w:space="0" w:color="auto"/>
            </w:tcBorders>
            <w:noWrap/>
            <w:vAlign w:val="center"/>
            <w:hideMark/>
          </w:tcPr>
          <w:p w14:paraId="45C5A7DC" w14:textId="77777777"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osoba</w:t>
            </w:r>
          </w:p>
        </w:tc>
        <w:tc>
          <w:tcPr>
            <w:tcW w:w="609" w:type="dxa"/>
            <w:tcBorders>
              <w:top w:val="single" w:sz="8" w:space="0" w:color="auto"/>
              <w:left w:val="nil"/>
              <w:bottom w:val="single" w:sz="4" w:space="0" w:color="auto"/>
              <w:right w:val="single" w:sz="4" w:space="0" w:color="auto"/>
            </w:tcBorders>
            <w:noWrap/>
            <w:vAlign w:val="center"/>
            <w:hideMark/>
          </w:tcPr>
          <w:p w14:paraId="4AC58527" w14:textId="4DBD1878"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1</w:t>
            </w:r>
            <w:r w:rsidR="003B32D4">
              <w:rPr>
                <w:rFonts w:asciiTheme="minorHAnsi" w:hAnsiTheme="minorHAnsi" w:cstheme="minorHAnsi"/>
                <w:color w:val="000000"/>
                <w:lang w:eastAsia="cs-CZ"/>
              </w:rPr>
              <w:t>7</w:t>
            </w:r>
          </w:p>
        </w:tc>
        <w:tc>
          <w:tcPr>
            <w:tcW w:w="1232" w:type="dxa"/>
            <w:tcBorders>
              <w:top w:val="single" w:sz="8" w:space="0" w:color="auto"/>
              <w:left w:val="nil"/>
              <w:bottom w:val="single" w:sz="4" w:space="0" w:color="auto"/>
              <w:right w:val="single" w:sz="4" w:space="0" w:color="auto"/>
            </w:tcBorders>
            <w:shd w:val="clear" w:color="000000" w:fill="FFF2CC" w:themeFill="accent4" w:themeFillTint="33"/>
            <w:noWrap/>
            <w:vAlign w:val="center"/>
            <w:hideMark/>
          </w:tcPr>
          <w:p w14:paraId="16920808"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8" w:space="0" w:color="auto"/>
              <w:left w:val="nil"/>
              <w:bottom w:val="single" w:sz="4" w:space="0" w:color="auto"/>
              <w:right w:val="nil"/>
            </w:tcBorders>
            <w:shd w:val="clear" w:color="000000" w:fill="FFF2CC" w:themeFill="accent4" w:themeFillTint="33"/>
            <w:noWrap/>
            <w:vAlign w:val="center"/>
            <w:hideMark/>
          </w:tcPr>
          <w:p w14:paraId="7B4ACCBB"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single" w:sz="8" w:space="0" w:color="auto"/>
              <w:left w:val="single" w:sz="8" w:space="0" w:color="auto"/>
              <w:bottom w:val="single" w:sz="4" w:space="0" w:color="auto"/>
              <w:right w:val="single" w:sz="8" w:space="0" w:color="auto"/>
            </w:tcBorders>
            <w:noWrap/>
            <w:vAlign w:val="center"/>
            <w:hideMark/>
          </w:tcPr>
          <w:p w14:paraId="7F9D1A1D"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single" w:sz="8" w:space="0" w:color="auto"/>
              <w:left w:val="nil"/>
              <w:bottom w:val="single" w:sz="4" w:space="0" w:color="auto"/>
              <w:right w:val="single" w:sz="8" w:space="0" w:color="auto"/>
            </w:tcBorders>
            <w:noWrap/>
            <w:vAlign w:val="center"/>
            <w:hideMark/>
          </w:tcPr>
          <w:p w14:paraId="48FFD839"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4552B7" w:rsidRPr="00C95B3F" w14:paraId="2704F18A" w14:textId="77777777" w:rsidTr="00CF36EE">
        <w:trPr>
          <w:trHeight w:val="348"/>
        </w:trPr>
        <w:tc>
          <w:tcPr>
            <w:tcW w:w="3818" w:type="dxa"/>
            <w:tcBorders>
              <w:top w:val="nil"/>
              <w:left w:val="single" w:sz="8" w:space="0" w:color="auto"/>
              <w:bottom w:val="single" w:sz="4" w:space="0" w:color="auto"/>
              <w:right w:val="single" w:sz="8" w:space="0" w:color="auto"/>
            </w:tcBorders>
            <w:vAlign w:val="center"/>
            <w:hideMark/>
          </w:tcPr>
          <w:p w14:paraId="7CE09874"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ubytování vč. snídaně po celou dobu pobytu </w:t>
            </w:r>
          </w:p>
        </w:tc>
        <w:tc>
          <w:tcPr>
            <w:tcW w:w="568" w:type="dxa"/>
            <w:tcBorders>
              <w:top w:val="nil"/>
              <w:left w:val="nil"/>
              <w:bottom w:val="single" w:sz="4" w:space="0" w:color="auto"/>
              <w:right w:val="single" w:sz="4" w:space="0" w:color="auto"/>
            </w:tcBorders>
            <w:noWrap/>
            <w:vAlign w:val="center"/>
            <w:hideMark/>
          </w:tcPr>
          <w:p w14:paraId="4F45A7AE" w14:textId="77777777"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osoba</w:t>
            </w:r>
          </w:p>
        </w:tc>
        <w:tc>
          <w:tcPr>
            <w:tcW w:w="609" w:type="dxa"/>
            <w:tcBorders>
              <w:top w:val="nil"/>
              <w:left w:val="nil"/>
              <w:bottom w:val="single" w:sz="4" w:space="0" w:color="auto"/>
              <w:right w:val="single" w:sz="4" w:space="0" w:color="auto"/>
            </w:tcBorders>
            <w:noWrap/>
            <w:vAlign w:val="center"/>
            <w:hideMark/>
          </w:tcPr>
          <w:p w14:paraId="3E3E9CB2" w14:textId="77777777"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 17</w:t>
            </w:r>
          </w:p>
        </w:tc>
        <w:tc>
          <w:tcPr>
            <w:tcW w:w="1232" w:type="dxa"/>
            <w:tcBorders>
              <w:top w:val="single" w:sz="4" w:space="0" w:color="auto"/>
              <w:left w:val="nil"/>
              <w:bottom w:val="single" w:sz="4" w:space="0" w:color="auto"/>
              <w:right w:val="single" w:sz="4" w:space="0" w:color="auto"/>
            </w:tcBorders>
            <w:shd w:val="clear" w:color="000000" w:fill="FFF2CC" w:themeFill="accent4" w:themeFillTint="33"/>
            <w:noWrap/>
            <w:vAlign w:val="center"/>
            <w:hideMark/>
          </w:tcPr>
          <w:p w14:paraId="030E3461"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4" w:space="0" w:color="auto"/>
              <w:left w:val="nil"/>
              <w:bottom w:val="single" w:sz="4" w:space="0" w:color="auto"/>
              <w:right w:val="nil"/>
            </w:tcBorders>
            <w:shd w:val="clear" w:color="000000" w:fill="FFF2CC" w:themeFill="accent4" w:themeFillTint="33"/>
            <w:noWrap/>
            <w:vAlign w:val="center"/>
            <w:hideMark/>
          </w:tcPr>
          <w:p w14:paraId="52FC2D4D"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nil"/>
              <w:left w:val="single" w:sz="8" w:space="0" w:color="auto"/>
              <w:bottom w:val="single" w:sz="4" w:space="0" w:color="auto"/>
              <w:right w:val="single" w:sz="8" w:space="0" w:color="auto"/>
            </w:tcBorders>
            <w:noWrap/>
            <w:vAlign w:val="center"/>
            <w:hideMark/>
          </w:tcPr>
          <w:p w14:paraId="2F62C86E"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nil"/>
              <w:left w:val="nil"/>
              <w:bottom w:val="single" w:sz="4" w:space="0" w:color="auto"/>
              <w:right w:val="single" w:sz="8" w:space="0" w:color="auto"/>
            </w:tcBorders>
            <w:noWrap/>
            <w:vAlign w:val="center"/>
            <w:hideMark/>
          </w:tcPr>
          <w:p w14:paraId="7BAFEC30"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4552B7" w:rsidRPr="00C95B3F" w14:paraId="5899016F" w14:textId="77777777" w:rsidTr="00CF36EE">
        <w:trPr>
          <w:trHeight w:val="415"/>
        </w:trPr>
        <w:tc>
          <w:tcPr>
            <w:tcW w:w="3818" w:type="dxa"/>
            <w:tcBorders>
              <w:top w:val="nil"/>
              <w:left w:val="single" w:sz="8" w:space="0" w:color="auto"/>
              <w:bottom w:val="single" w:sz="4" w:space="0" w:color="auto"/>
              <w:right w:val="single" w:sz="8" w:space="0" w:color="auto"/>
            </w:tcBorders>
            <w:noWrap/>
            <w:vAlign w:val="center"/>
            <w:hideMark/>
          </w:tcPr>
          <w:p w14:paraId="03B2F79B"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stravování po celou dobu pobytu</w:t>
            </w:r>
          </w:p>
        </w:tc>
        <w:tc>
          <w:tcPr>
            <w:tcW w:w="568" w:type="dxa"/>
            <w:tcBorders>
              <w:top w:val="nil"/>
              <w:left w:val="nil"/>
              <w:bottom w:val="single" w:sz="4" w:space="0" w:color="auto"/>
              <w:right w:val="single" w:sz="4" w:space="0" w:color="auto"/>
            </w:tcBorders>
            <w:noWrap/>
            <w:vAlign w:val="center"/>
            <w:hideMark/>
          </w:tcPr>
          <w:p w14:paraId="03D198D4" w14:textId="77777777"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osoba</w:t>
            </w:r>
          </w:p>
        </w:tc>
        <w:tc>
          <w:tcPr>
            <w:tcW w:w="609" w:type="dxa"/>
            <w:tcBorders>
              <w:top w:val="nil"/>
              <w:left w:val="nil"/>
              <w:bottom w:val="single" w:sz="4" w:space="0" w:color="auto"/>
              <w:right w:val="single" w:sz="4" w:space="0" w:color="auto"/>
            </w:tcBorders>
            <w:noWrap/>
            <w:vAlign w:val="center"/>
            <w:hideMark/>
          </w:tcPr>
          <w:p w14:paraId="1AE0B43E" w14:textId="77777777"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17</w:t>
            </w:r>
          </w:p>
        </w:tc>
        <w:tc>
          <w:tcPr>
            <w:tcW w:w="1232" w:type="dxa"/>
            <w:tcBorders>
              <w:top w:val="single" w:sz="4" w:space="0" w:color="auto"/>
              <w:left w:val="nil"/>
              <w:bottom w:val="single" w:sz="4" w:space="0" w:color="auto"/>
              <w:right w:val="single" w:sz="4" w:space="0" w:color="auto"/>
            </w:tcBorders>
            <w:shd w:val="clear" w:color="000000" w:fill="FFF2CC" w:themeFill="accent4" w:themeFillTint="33"/>
            <w:noWrap/>
            <w:vAlign w:val="center"/>
            <w:hideMark/>
          </w:tcPr>
          <w:p w14:paraId="396F5CFB"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4" w:space="0" w:color="auto"/>
              <w:left w:val="nil"/>
              <w:bottom w:val="single" w:sz="4" w:space="0" w:color="auto"/>
              <w:right w:val="nil"/>
            </w:tcBorders>
            <w:shd w:val="clear" w:color="000000" w:fill="FFF2CC" w:themeFill="accent4" w:themeFillTint="33"/>
            <w:noWrap/>
            <w:vAlign w:val="center"/>
            <w:hideMark/>
          </w:tcPr>
          <w:p w14:paraId="004ED457"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nil"/>
              <w:left w:val="single" w:sz="8" w:space="0" w:color="auto"/>
              <w:bottom w:val="single" w:sz="4" w:space="0" w:color="auto"/>
              <w:right w:val="single" w:sz="8" w:space="0" w:color="auto"/>
            </w:tcBorders>
            <w:noWrap/>
            <w:vAlign w:val="center"/>
            <w:hideMark/>
          </w:tcPr>
          <w:p w14:paraId="6B34C832"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nil"/>
              <w:left w:val="nil"/>
              <w:bottom w:val="single" w:sz="4" w:space="0" w:color="auto"/>
              <w:right w:val="single" w:sz="8" w:space="0" w:color="auto"/>
            </w:tcBorders>
            <w:noWrap/>
            <w:vAlign w:val="center"/>
            <w:hideMark/>
          </w:tcPr>
          <w:p w14:paraId="62F12804"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4552B7" w:rsidRPr="00C95B3F" w14:paraId="3533FD68" w14:textId="77777777" w:rsidTr="00CF36EE">
        <w:trPr>
          <w:trHeight w:val="861"/>
        </w:trPr>
        <w:tc>
          <w:tcPr>
            <w:tcW w:w="3818" w:type="dxa"/>
            <w:tcBorders>
              <w:top w:val="nil"/>
              <w:left w:val="single" w:sz="8" w:space="0" w:color="auto"/>
              <w:bottom w:val="single" w:sz="8" w:space="0" w:color="auto"/>
              <w:right w:val="single" w:sz="8" w:space="0" w:color="auto"/>
            </w:tcBorders>
            <w:vAlign w:val="center"/>
            <w:hideMark/>
          </w:tcPr>
          <w:p w14:paraId="00D8F351" w14:textId="1290CB3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organizační zajištění </w:t>
            </w:r>
            <w:proofErr w:type="gramStart"/>
            <w:r w:rsidRPr="00804E4F">
              <w:rPr>
                <w:rFonts w:asciiTheme="minorHAnsi" w:hAnsiTheme="minorHAnsi" w:cstheme="minorHAnsi"/>
                <w:color w:val="000000"/>
                <w:lang w:eastAsia="cs-CZ"/>
              </w:rPr>
              <w:t>stáže - služby</w:t>
            </w:r>
            <w:proofErr w:type="gramEnd"/>
            <w:r w:rsidRPr="00804E4F">
              <w:rPr>
                <w:rFonts w:asciiTheme="minorHAnsi" w:hAnsiTheme="minorHAnsi" w:cstheme="minorHAnsi"/>
                <w:color w:val="000000"/>
                <w:lang w:eastAsia="cs-CZ"/>
              </w:rPr>
              <w:t xml:space="preserve"> tlumočníka/průvodce, případné poplatky za zajištění aktivit </w:t>
            </w:r>
            <w:proofErr w:type="spellStart"/>
            <w:r w:rsidRPr="00804E4F">
              <w:rPr>
                <w:rFonts w:asciiTheme="minorHAnsi" w:hAnsiTheme="minorHAnsi" w:cstheme="minorHAnsi"/>
                <w:color w:val="000000"/>
                <w:lang w:eastAsia="cs-CZ"/>
              </w:rPr>
              <w:t>zahr</w:t>
            </w:r>
            <w:proofErr w:type="spellEnd"/>
            <w:r w:rsidR="00952303">
              <w:rPr>
                <w:rFonts w:asciiTheme="minorHAnsi" w:hAnsiTheme="minorHAnsi" w:cstheme="minorHAnsi"/>
                <w:color w:val="000000"/>
                <w:lang w:eastAsia="cs-CZ"/>
              </w:rPr>
              <w:t xml:space="preserve">. </w:t>
            </w:r>
            <w:r w:rsidRPr="00804E4F">
              <w:rPr>
                <w:rFonts w:asciiTheme="minorHAnsi" w:hAnsiTheme="minorHAnsi" w:cstheme="minorHAnsi"/>
                <w:color w:val="000000"/>
                <w:lang w:eastAsia="cs-CZ"/>
              </w:rPr>
              <w:t>institucemi</w:t>
            </w:r>
          </w:p>
        </w:tc>
        <w:tc>
          <w:tcPr>
            <w:tcW w:w="568" w:type="dxa"/>
            <w:tcBorders>
              <w:top w:val="nil"/>
              <w:left w:val="nil"/>
              <w:bottom w:val="single" w:sz="8" w:space="0" w:color="auto"/>
              <w:right w:val="single" w:sz="4" w:space="0" w:color="auto"/>
            </w:tcBorders>
            <w:vAlign w:val="center"/>
            <w:hideMark/>
          </w:tcPr>
          <w:p w14:paraId="1DFB24CC" w14:textId="77777777"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soubor</w:t>
            </w:r>
          </w:p>
        </w:tc>
        <w:tc>
          <w:tcPr>
            <w:tcW w:w="609" w:type="dxa"/>
            <w:tcBorders>
              <w:top w:val="nil"/>
              <w:left w:val="nil"/>
              <w:bottom w:val="single" w:sz="8" w:space="0" w:color="auto"/>
              <w:right w:val="single" w:sz="4" w:space="0" w:color="auto"/>
            </w:tcBorders>
            <w:noWrap/>
            <w:vAlign w:val="center"/>
            <w:hideMark/>
          </w:tcPr>
          <w:p w14:paraId="46BF6CB1" w14:textId="77777777" w:rsidR="00C95B3F" w:rsidRPr="00804E4F" w:rsidRDefault="00C95B3F" w:rsidP="00C95B3F">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1</w:t>
            </w:r>
          </w:p>
        </w:tc>
        <w:tc>
          <w:tcPr>
            <w:tcW w:w="1232" w:type="dxa"/>
            <w:tcBorders>
              <w:top w:val="single" w:sz="4" w:space="0" w:color="auto"/>
              <w:left w:val="nil"/>
              <w:bottom w:val="single" w:sz="8" w:space="0" w:color="auto"/>
              <w:right w:val="single" w:sz="4" w:space="0" w:color="auto"/>
            </w:tcBorders>
            <w:shd w:val="clear" w:color="000000" w:fill="FFF2CC" w:themeFill="accent4" w:themeFillTint="33"/>
            <w:noWrap/>
            <w:vAlign w:val="center"/>
            <w:hideMark/>
          </w:tcPr>
          <w:p w14:paraId="38B9ABB0"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4" w:space="0" w:color="auto"/>
              <w:left w:val="nil"/>
              <w:bottom w:val="single" w:sz="8" w:space="0" w:color="auto"/>
              <w:right w:val="nil"/>
            </w:tcBorders>
            <w:shd w:val="clear" w:color="000000" w:fill="FFF2CC" w:themeFill="accent4" w:themeFillTint="33"/>
            <w:noWrap/>
            <w:vAlign w:val="center"/>
            <w:hideMark/>
          </w:tcPr>
          <w:p w14:paraId="45FC57F4" w14:textId="77777777" w:rsidR="00C95B3F" w:rsidRPr="00804E4F" w:rsidRDefault="00C95B3F" w:rsidP="00C95B3F">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nil"/>
              <w:left w:val="single" w:sz="8" w:space="0" w:color="auto"/>
              <w:bottom w:val="single" w:sz="8" w:space="0" w:color="auto"/>
              <w:right w:val="single" w:sz="8" w:space="0" w:color="auto"/>
            </w:tcBorders>
            <w:noWrap/>
            <w:vAlign w:val="center"/>
            <w:hideMark/>
          </w:tcPr>
          <w:p w14:paraId="7CC6FD62"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nil"/>
              <w:left w:val="nil"/>
              <w:bottom w:val="single" w:sz="8" w:space="0" w:color="auto"/>
              <w:right w:val="single" w:sz="8" w:space="0" w:color="auto"/>
            </w:tcBorders>
            <w:noWrap/>
            <w:vAlign w:val="center"/>
            <w:hideMark/>
          </w:tcPr>
          <w:p w14:paraId="78F39F52" w14:textId="77777777" w:rsidR="00C95B3F" w:rsidRPr="00804E4F" w:rsidRDefault="00C95B3F" w:rsidP="00C95B3F">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B17ED4" w:rsidRPr="00C95B3F" w14:paraId="14A03725" w14:textId="77777777" w:rsidTr="00DA4CA0">
        <w:trPr>
          <w:trHeight w:val="409"/>
        </w:trPr>
        <w:tc>
          <w:tcPr>
            <w:tcW w:w="3818" w:type="dxa"/>
            <w:tcBorders>
              <w:top w:val="nil"/>
              <w:left w:val="single" w:sz="8" w:space="0" w:color="auto"/>
              <w:bottom w:val="single" w:sz="8" w:space="0" w:color="auto"/>
              <w:right w:val="single" w:sz="8" w:space="0" w:color="auto"/>
            </w:tcBorders>
            <w:vAlign w:val="center"/>
            <w:hideMark/>
          </w:tcPr>
          <w:p w14:paraId="268D58EC" w14:textId="77777777" w:rsidR="00C95B3F" w:rsidRPr="00C15CB3" w:rsidRDefault="00C95B3F" w:rsidP="00C95B3F">
            <w:pPr>
              <w:suppressAutoHyphens w:val="0"/>
              <w:rPr>
                <w:rFonts w:ascii="Aptos Narrow" w:hAnsi="Aptos Narrow" w:cs="Times New Roman"/>
                <w:b/>
                <w:bCs/>
                <w:color w:val="000000"/>
                <w:sz w:val="21"/>
                <w:szCs w:val="21"/>
                <w:lang w:eastAsia="cs-CZ"/>
              </w:rPr>
            </w:pPr>
            <w:r w:rsidRPr="00C15CB3">
              <w:rPr>
                <w:rFonts w:ascii="Aptos Narrow" w:hAnsi="Aptos Narrow" w:cs="Times New Roman"/>
                <w:b/>
                <w:bCs/>
                <w:color w:val="000000"/>
                <w:sz w:val="21"/>
                <w:szCs w:val="21"/>
                <w:lang w:eastAsia="cs-CZ"/>
              </w:rPr>
              <w:t>CELKEM</w:t>
            </w:r>
          </w:p>
        </w:tc>
        <w:tc>
          <w:tcPr>
            <w:tcW w:w="568" w:type="dxa"/>
            <w:tcBorders>
              <w:top w:val="nil"/>
              <w:left w:val="nil"/>
              <w:bottom w:val="single" w:sz="8" w:space="0" w:color="auto"/>
              <w:right w:val="single" w:sz="8" w:space="0" w:color="auto"/>
            </w:tcBorders>
            <w:noWrap/>
            <w:vAlign w:val="center"/>
            <w:hideMark/>
          </w:tcPr>
          <w:p w14:paraId="17991CEB" w14:textId="77777777" w:rsidR="00C95B3F" w:rsidRPr="00C15CB3" w:rsidRDefault="00C95B3F" w:rsidP="00C95B3F">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609" w:type="dxa"/>
            <w:tcBorders>
              <w:top w:val="nil"/>
              <w:left w:val="nil"/>
              <w:bottom w:val="single" w:sz="8" w:space="0" w:color="auto"/>
              <w:right w:val="nil"/>
            </w:tcBorders>
            <w:noWrap/>
            <w:vAlign w:val="center"/>
            <w:hideMark/>
          </w:tcPr>
          <w:p w14:paraId="67F72C46" w14:textId="77777777" w:rsidR="00C95B3F" w:rsidRPr="00C15CB3" w:rsidRDefault="00C95B3F" w:rsidP="00C95B3F">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1232" w:type="dxa"/>
            <w:tcBorders>
              <w:top w:val="nil"/>
              <w:left w:val="nil"/>
              <w:bottom w:val="single" w:sz="8" w:space="0" w:color="auto"/>
              <w:right w:val="nil"/>
            </w:tcBorders>
            <w:noWrap/>
            <w:vAlign w:val="center"/>
            <w:hideMark/>
          </w:tcPr>
          <w:p w14:paraId="106A6F85" w14:textId="77777777" w:rsidR="00C95B3F" w:rsidRPr="00C15CB3" w:rsidRDefault="00C95B3F" w:rsidP="00C95B3F">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1276" w:type="dxa"/>
            <w:tcBorders>
              <w:top w:val="nil"/>
              <w:left w:val="nil"/>
              <w:bottom w:val="single" w:sz="8" w:space="0" w:color="auto"/>
              <w:right w:val="nil"/>
            </w:tcBorders>
            <w:noWrap/>
            <w:vAlign w:val="center"/>
            <w:hideMark/>
          </w:tcPr>
          <w:p w14:paraId="5E44FEFB" w14:textId="77777777" w:rsidR="00C95B3F" w:rsidRPr="00C15CB3" w:rsidRDefault="00C95B3F" w:rsidP="00C95B3F">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1396" w:type="dxa"/>
            <w:tcBorders>
              <w:top w:val="nil"/>
              <w:left w:val="single" w:sz="8" w:space="0" w:color="auto"/>
              <w:bottom w:val="single" w:sz="8" w:space="0" w:color="auto"/>
              <w:right w:val="single" w:sz="8" w:space="0" w:color="auto"/>
            </w:tcBorders>
            <w:noWrap/>
            <w:vAlign w:val="center"/>
            <w:hideMark/>
          </w:tcPr>
          <w:p w14:paraId="17F6CFD5" w14:textId="77777777" w:rsidR="00C95B3F" w:rsidRPr="00C15CB3" w:rsidRDefault="00C95B3F" w:rsidP="00C95B3F">
            <w:pPr>
              <w:suppressAutoHyphens w:val="0"/>
              <w:jc w:val="right"/>
              <w:rPr>
                <w:rFonts w:ascii="Aptos Narrow" w:hAnsi="Aptos Narrow" w:cs="Times New Roman"/>
                <w:b/>
                <w:bCs/>
                <w:color w:val="000000"/>
                <w:sz w:val="21"/>
                <w:szCs w:val="21"/>
                <w:lang w:eastAsia="cs-CZ"/>
              </w:rPr>
            </w:pPr>
            <w:r w:rsidRPr="00C15CB3">
              <w:rPr>
                <w:rFonts w:ascii="Aptos Narrow" w:hAnsi="Aptos Narrow" w:cs="Times New Roman"/>
                <w:b/>
                <w:bCs/>
                <w:color w:val="000000"/>
                <w:sz w:val="21"/>
                <w:szCs w:val="21"/>
                <w:lang w:eastAsia="cs-CZ"/>
              </w:rPr>
              <w:t xml:space="preserve"> Kč </w:t>
            </w:r>
          </w:p>
        </w:tc>
        <w:tc>
          <w:tcPr>
            <w:tcW w:w="1297" w:type="dxa"/>
            <w:tcBorders>
              <w:top w:val="nil"/>
              <w:left w:val="nil"/>
              <w:bottom w:val="single" w:sz="8" w:space="0" w:color="auto"/>
              <w:right w:val="single" w:sz="8" w:space="0" w:color="auto"/>
            </w:tcBorders>
            <w:noWrap/>
            <w:vAlign w:val="center"/>
            <w:hideMark/>
          </w:tcPr>
          <w:p w14:paraId="728FE063" w14:textId="77777777" w:rsidR="00C95B3F" w:rsidRPr="00C15CB3" w:rsidRDefault="00C95B3F" w:rsidP="00C95B3F">
            <w:pPr>
              <w:suppressAutoHyphens w:val="0"/>
              <w:jc w:val="right"/>
              <w:rPr>
                <w:rFonts w:ascii="Aptos Narrow" w:hAnsi="Aptos Narrow" w:cs="Times New Roman"/>
                <w:b/>
                <w:bCs/>
                <w:color w:val="000000"/>
                <w:sz w:val="21"/>
                <w:szCs w:val="21"/>
                <w:lang w:eastAsia="cs-CZ"/>
              </w:rPr>
            </w:pPr>
            <w:r w:rsidRPr="00C15CB3">
              <w:rPr>
                <w:rFonts w:ascii="Aptos Narrow" w:hAnsi="Aptos Narrow" w:cs="Times New Roman"/>
                <w:b/>
                <w:bCs/>
                <w:color w:val="000000"/>
                <w:sz w:val="21"/>
                <w:szCs w:val="21"/>
                <w:lang w:eastAsia="cs-CZ"/>
              </w:rPr>
              <w:t xml:space="preserve"> Kč </w:t>
            </w:r>
          </w:p>
        </w:tc>
      </w:tr>
    </w:tbl>
    <w:p w14:paraId="554D34B8" w14:textId="77777777" w:rsidR="00915F41" w:rsidRDefault="00915F41" w:rsidP="00915F41">
      <w:pPr>
        <w:pStyle w:val="Zkladntext"/>
        <w:spacing w:before="60"/>
        <w:ind w:left="284"/>
        <w:rPr>
          <w:rFonts w:ascii="Calibri" w:hAnsi="Calibri"/>
          <w:sz w:val="22"/>
          <w:szCs w:val="22"/>
          <w:lang w:val="cs-CZ"/>
        </w:rPr>
      </w:pPr>
    </w:p>
    <w:tbl>
      <w:tblPr>
        <w:tblW w:w="10196" w:type="dxa"/>
        <w:tblCellMar>
          <w:left w:w="70" w:type="dxa"/>
          <w:right w:w="70" w:type="dxa"/>
        </w:tblCellMar>
        <w:tblLook w:val="04A0" w:firstRow="1" w:lastRow="0" w:firstColumn="1" w:lastColumn="0" w:noHBand="0" w:noVBand="1"/>
      </w:tblPr>
      <w:tblGrid>
        <w:gridCol w:w="3818"/>
        <w:gridCol w:w="710"/>
        <w:gridCol w:w="609"/>
        <w:gridCol w:w="1232"/>
        <w:gridCol w:w="1276"/>
        <w:gridCol w:w="1396"/>
        <w:gridCol w:w="1297"/>
      </w:tblGrid>
      <w:tr w:rsidR="00B17ED4" w:rsidRPr="00C95B3F" w14:paraId="2D584C53" w14:textId="77777777">
        <w:trPr>
          <w:trHeight w:val="309"/>
        </w:trPr>
        <w:tc>
          <w:tcPr>
            <w:tcW w:w="3818" w:type="dxa"/>
            <w:vMerge w:val="restart"/>
            <w:tcBorders>
              <w:top w:val="single" w:sz="8" w:space="0" w:color="auto"/>
              <w:left w:val="single" w:sz="8" w:space="0" w:color="auto"/>
              <w:bottom w:val="nil"/>
              <w:right w:val="single" w:sz="8" w:space="0" w:color="auto"/>
            </w:tcBorders>
            <w:vAlign w:val="center"/>
            <w:hideMark/>
          </w:tcPr>
          <w:p w14:paraId="440E8DA0" w14:textId="016FEB60" w:rsidR="003B32D4" w:rsidRPr="00D62E2B" w:rsidRDefault="00D62E2B" w:rsidP="00D62E2B">
            <w:pPr>
              <w:suppressAutoHyphens w:val="0"/>
              <w:jc w:val="center"/>
              <w:rPr>
                <w:rFonts w:asciiTheme="minorHAnsi" w:hAnsiTheme="minorHAnsi" w:cstheme="minorHAnsi"/>
                <w:b/>
                <w:bCs/>
                <w:color w:val="000000"/>
                <w:lang w:eastAsia="cs-CZ"/>
              </w:rPr>
            </w:pPr>
            <w:r w:rsidRPr="00D62E2B">
              <w:rPr>
                <w:rFonts w:asciiTheme="minorHAnsi" w:hAnsiTheme="minorHAnsi" w:cstheme="minorHAnsi"/>
                <w:b/>
                <w:bCs/>
                <w:color w:val="000000"/>
                <w:lang w:eastAsia="cs-CZ"/>
              </w:rPr>
              <w:t>B)</w:t>
            </w:r>
            <w:r>
              <w:rPr>
                <w:rFonts w:asciiTheme="minorHAnsi" w:hAnsiTheme="minorHAnsi" w:cstheme="minorHAnsi"/>
                <w:b/>
                <w:bCs/>
                <w:color w:val="000000"/>
                <w:lang w:eastAsia="cs-CZ"/>
              </w:rPr>
              <w:t xml:space="preserve"> </w:t>
            </w:r>
            <w:r w:rsidR="00447091" w:rsidRPr="00D62E2B">
              <w:rPr>
                <w:rFonts w:asciiTheme="minorHAnsi" w:hAnsiTheme="minorHAnsi" w:cstheme="minorHAnsi"/>
                <w:b/>
                <w:bCs/>
                <w:color w:val="000000"/>
                <w:lang w:eastAsia="cs-CZ"/>
              </w:rPr>
              <w:t>Belgie</w:t>
            </w:r>
          </w:p>
        </w:tc>
        <w:tc>
          <w:tcPr>
            <w:tcW w:w="568" w:type="dxa"/>
            <w:vMerge w:val="restart"/>
            <w:tcBorders>
              <w:top w:val="single" w:sz="8" w:space="0" w:color="auto"/>
              <w:left w:val="nil"/>
              <w:bottom w:val="nil"/>
              <w:right w:val="single" w:sz="8" w:space="0" w:color="auto"/>
            </w:tcBorders>
            <w:noWrap/>
            <w:vAlign w:val="center"/>
            <w:hideMark/>
          </w:tcPr>
          <w:p w14:paraId="7D5C1BCC"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MJ</w:t>
            </w:r>
          </w:p>
        </w:tc>
        <w:tc>
          <w:tcPr>
            <w:tcW w:w="609" w:type="dxa"/>
            <w:vMerge w:val="restart"/>
            <w:tcBorders>
              <w:top w:val="single" w:sz="8" w:space="0" w:color="auto"/>
              <w:left w:val="single" w:sz="8" w:space="0" w:color="auto"/>
              <w:bottom w:val="nil"/>
              <w:right w:val="single" w:sz="8" w:space="0" w:color="auto"/>
            </w:tcBorders>
            <w:vAlign w:val="center"/>
            <w:hideMark/>
          </w:tcPr>
          <w:p w14:paraId="51A357CC"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počet MJ</w:t>
            </w:r>
          </w:p>
        </w:tc>
        <w:tc>
          <w:tcPr>
            <w:tcW w:w="1232" w:type="dxa"/>
            <w:tcBorders>
              <w:top w:val="single" w:sz="8" w:space="0" w:color="auto"/>
              <w:left w:val="nil"/>
              <w:bottom w:val="nil"/>
              <w:right w:val="single" w:sz="8" w:space="0" w:color="auto"/>
            </w:tcBorders>
            <w:vAlign w:val="center"/>
            <w:hideMark/>
          </w:tcPr>
          <w:p w14:paraId="026BFC2A"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cena/MJ</w:t>
            </w:r>
          </w:p>
        </w:tc>
        <w:tc>
          <w:tcPr>
            <w:tcW w:w="1276" w:type="dxa"/>
            <w:tcBorders>
              <w:top w:val="single" w:sz="8" w:space="0" w:color="auto"/>
              <w:left w:val="nil"/>
              <w:bottom w:val="nil"/>
              <w:right w:val="nil"/>
            </w:tcBorders>
            <w:vAlign w:val="center"/>
            <w:hideMark/>
          </w:tcPr>
          <w:p w14:paraId="03B57C93"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cena/MJ</w:t>
            </w:r>
          </w:p>
        </w:tc>
        <w:tc>
          <w:tcPr>
            <w:tcW w:w="1396" w:type="dxa"/>
            <w:vMerge w:val="restart"/>
            <w:tcBorders>
              <w:top w:val="single" w:sz="8" w:space="0" w:color="auto"/>
              <w:left w:val="single" w:sz="8" w:space="0" w:color="auto"/>
              <w:bottom w:val="nil"/>
              <w:right w:val="single" w:sz="8" w:space="0" w:color="auto"/>
            </w:tcBorders>
            <w:vAlign w:val="center"/>
            <w:hideMark/>
          </w:tcPr>
          <w:p w14:paraId="6478D869" w14:textId="77777777" w:rsidR="003B32D4"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Celkem</w:t>
            </w:r>
          </w:p>
          <w:p w14:paraId="0B133025"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 xml:space="preserve"> bez DPH</w:t>
            </w:r>
          </w:p>
        </w:tc>
        <w:tc>
          <w:tcPr>
            <w:tcW w:w="1297" w:type="dxa"/>
            <w:vMerge w:val="restart"/>
            <w:tcBorders>
              <w:top w:val="single" w:sz="8" w:space="0" w:color="auto"/>
              <w:left w:val="nil"/>
              <w:bottom w:val="nil"/>
              <w:right w:val="single" w:sz="8" w:space="0" w:color="auto"/>
            </w:tcBorders>
            <w:vAlign w:val="center"/>
            <w:hideMark/>
          </w:tcPr>
          <w:p w14:paraId="7A2AB73B" w14:textId="77777777" w:rsidR="003B32D4"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 xml:space="preserve">Celkem </w:t>
            </w:r>
          </w:p>
          <w:p w14:paraId="53C450B0"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vč. DPH</w:t>
            </w:r>
          </w:p>
        </w:tc>
      </w:tr>
      <w:tr w:rsidR="00B17ED4" w:rsidRPr="00C95B3F" w14:paraId="6C597792" w14:textId="77777777">
        <w:trPr>
          <w:trHeight w:val="223"/>
        </w:trPr>
        <w:tc>
          <w:tcPr>
            <w:tcW w:w="3818" w:type="dxa"/>
            <w:vMerge/>
            <w:tcBorders>
              <w:top w:val="single" w:sz="8" w:space="0" w:color="auto"/>
              <w:left w:val="single" w:sz="8" w:space="0" w:color="auto"/>
              <w:bottom w:val="nil"/>
              <w:right w:val="single" w:sz="8" w:space="0" w:color="auto"/>
            </w:tcBorders>
            <w:vAlign w:val="center"/>
            <w:hideMark/>
          </w:tcPr>
          <w:p w14:paraId="2F74E492" w14:textId="77777777" w:rsidR="003B32D4" w:rsidRPr="00804E4F" w:rsidRDefault="003B32D4">
            <w:pPr>
              <w:suppressAutoHyphens w:val="0"/>
              <w:rPr>
                <w:rFonts w:asciiTheme="minorHAnsi" w:hAnsiTheme="minorHAnsi" w:cstheme="minorHAnsi"/>
                <w:b/>
                <w:bCs/>
                <w:color w:val="000000"/>
                <w:lang w:eastAsia="cs-CZ"/>
              </w:rPr>
            </w:pPr>
          </w:p>
        </w:tc>
        <w:tc>
          <w:tcPr>
            <w:tcW w:w="568" w:type="dxa"/>
            <w:vMerge/>
            <w:tcBorders>
              <w:top w:val="single" w:sz="8" w:space="0" w:color="auto"/>
              <w:left w:val="nil"/>
              <w:bottom w:val="nil"/>
              <w:right w:val="single" w:sz="8" w:space="0" w:color="auto"/>
            </w:tcBorders>
            <w:vAlign w:val="center"/>
            <w:hideMark/>
          </w:tcPr>
          <w:p w14:paraId="32717567" w14:textId="77777777" w:rsidR="003B32D4" w:rsidRPr="00804E4F" w:rsidRDefault="003B32D4">
            <w:pPr>
              <w:suppressAutoHyphens w:val="0"/>
              <w:rPr>
                <w:rFonts w:asciiTheme="minorHAnsi" w:hAnsiTheme="minorHAnsi" w:cstheme="minorHAnsi"/>
                <w:b/>
                <w:bCs/>
                <w:color w:val="000000"/>
                <w:lang w:eastAsia="cs-CZ"/>
              </w:rPr>
            </w:pPr>
          </w:p>
        </w:tc>
        <w:tc>
          <w:tcPr>
            <w:tcW w:w="609" w:type="dxa"/>
            <w:vMerge/>
            <w:tcBorders>
              <w:top w:val="single" w:sz="8" w:space="0" w:color="auto"/>
              <w:left w:val="single" w:sz="8" w:space="0" w:color="auto"/>
              <w:bottom w:val="nil"/>
              <w:right w:val="single" w:sz="8" w:space="0" w:color="auto"/>
            </w:tcBorders>
            <w:vAlign w:val="center"/>
            <w:hideMark/>
          </w:tcPr>
          <w:p w14:paraId="45B1CB62" w14:textId="77777777" w:rsidR="003B32D4" w:rsidRPr="00804E4F" w:rsidRDefault="003B32D4">
            <w:pPr>
              <w:suppressAutoHyphens w:val="0"/>
              <w:rPr>
                <w:rFonts w:asciiTheme="minorHAnsi" w:hAnsiTheme="minorHAnsi" w:cstheme="minorHAnsi"/>
                <w:b/>
                <w:bCs/>
                <w:color w:val="000000"/>
                <w:lang w:eastAsia="cs-CZ"/>
              </w:rPr>
            </w:pPr>
          </w:p>
        </w:tc>
        <w:tc>
          <w:tcPr>
            <w:tcW w:w="1232" w:type="dxa"/>
            <w:tcBorders>
              <w:top w:val="nil"/>
              <w:left w:val="nil"/>
              <w:bottom w:val="single" w:sz="8" w:space="0" w:color="auto"/>
              <w:right w:val="single" w:sz="8" w:space="0" w:color="auto"/>
            </w:tcBorders>
            <w:vAlign w:val="center"/>
            <w:hideMark/>
          </w:tcPr>
          <w:p w14:paraId="50D435B5"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bez DPH</w:t>
            </w:r>
          </w:p>
        </w:tc>
        <w:tc>
          <w:tcPr>
            <w:tcW w:w="1276" w:type="dxa"/>
            <w:tcBorders>
              <w:top w:val="nil"/>
              <w:left w:val="nil"/>
              <w:bottom w:val="single" w:sz="8" w:space="0" w:color="auto"/>
              <w:right w:val="nil"/>
            </w:tcBorders>
            <w:vAlign w:val="center"/>
            <w:hideMark/>
          </w:tcPr>
          <w:p w14:paraId="781D490D" w14:textId="77777777" w:rsidR="003B32D4" w:rsidRPr="00804E4F" w:rsidRDefault="003B32D4">
            <w:pPr>
              <w:suppressAutoHyphens w:val="0"/>
              <w:jc w:val="center"/>
              <w:rPr>
                <w:rFonts w:asciiTheme="minorHAnsi" w:hAnsiTheme="minorHAnsi" w:cstheme="minorHAnsi"/>
                <w:b/>
                <w:bCs/>
                <w:color w:val="000000"/>
                <w:lang w:eastAsia="cs-CZ"/>
              </w:rPr>
            </w:pPr>
            <w:r w:rsidRPr="00804E4F">
              <w:rPr>
                <w:rFonts w:asciiTheme="minorHAnsi" w:hAnsiTheme="minorHAnsi" w:cstheme="minorHAnsi"/>
                <w:b/>
                <w:bCs/>
                <w:color w:val="000000"/>
                <w:lang w:eastAsia="cs-CZ"/>
              </w:rPr>
              <w:t xml:space="preserve"> vč. DPH</w:t>
            </w:r>
          </w:p>
        </w:tc>
        <w:tc>
          <w:tcPr>
            <w:tcW w:w="1396" w:type="dxa"/>
            <w:vMerge/>
            <w:tcBorders>
              <w:top w:val="single" w:sz="8" w:space="0" w:color="auto"/>
              <w:left w:val="single" w:sz="8" w:space="0" w:color="auto"/>
              <w:bottom w:val="nil"/>
              <w:right w:val="single" w:sz="8" w:space="0" w:color="auto"/>
            </w:tcBorders>
            <w:vAlign w:val="center"/>
            <w:hideMark/>
          </w:tcPr>
          <w:p w14:paraId="168871EF" w14:textId="77777777" w:rsidR="003B32D4" w:rsidRPr="00804E4F" w:rsidRDefault="003B32D4">
            <w:pPr>
              <w:suppressAutoHyphens w:val="0"/>
              <w:rPr>
                <w:rFonts w:asciiTheme="minorHAnsi" w:hAnsiTheme="minorHAnsi" w:cstheme="minorHAnsi"/>
                <w:b/>
                <w:bCs/>
                <w:color w:val="000000"/>
                <w:lang w:eastAsia="cs-CZ"/>
              </w:rPr>
            </w:pPr>
          </w:p>
        </w:tc>
        <w:tc>
          <w:tcPr>
            <w:tcW w:w="1297" w:type="dxa"/>
            <w:vMerge/>
            <w:tcBorders>
              <w:top w:val="single" w:sz="8" w:space="0" w:color="auto"/>
              <w:left w:val="nil"/>
              <w:bottom w:val="nil"/>
              <w:right w:val="single" w:sz="8" w:space="0" w:color="auto"/>
            </w:tcBorders>
            <w:vAlign w:val="center"/>
            <w:hideMark/>
          </w:tcPr>
          <w:p w14:paraId="0B879B32" w14:textId="77777777" w:rsidR="003B32D4" w:rsidRPr="00804E4F" w:rsidRDefault="003B32D4">
            <w:pPr>
              <w:suppressAutoHyphens w:val="0"/>
              <w:rPr>
                <w:rFonts w:asciiTheme="minorHAnsi" w:hAnsiTheme="minorHAnsi" w:cstheme="minorHAnsi"/>
                <w:b/>
                <w:bCs/>
                <w:color w:val="000000"/>
                <w:lang w:eastAsia="cs-CZ"/>
              </w:rPr>
            </w:pPr>
          </w:p>
        </w:tc>
      </w:tr>
      <w:tr w:rsidR="00B17ED4" w:rsidRPr="00C95B3F" w14:paraId="230F2E2F" w14:textId="77777777">
        <w:trPr>
          <w:trHeight w:val="580"/>
        </w:trPr>
        <w:tc>
          <w:tcPr>
            <w:tcW w:w="3818" w:type="dxa"/>
            <w:tcBorders>
              <w:top w:val="single" w:sz="8" w:space="0" w:color="auto"/>
              <w:left w:val="single" w:sz="8" w:space="0" w:color="auto"/>
              <w:bottom w:val="single" w:sz="4" w:space="0" w:color="auto"/>
              <w:right w:val="single" w:sz="8" w:space="0" w:color="auto"/>
            </w:tcBorders>
            <w:vAlign w:val="center"/>
            <w:hideMark/>
          </w:tcPr>
          <w:p w14:paraId="3F4D14E6"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letenky (</w:t>
            </w:r>
            <w:proofErr w:type="gramStart"/>
            <w:r w:rsidRPr="00804E4F">
              <w:rPr>
                <w:rFonts w:asciiTheme="minorHAnsi" w:hAnsiTheme="minorHAnsi" w:cstheme="minorHAnsi"/>
                <w:color w:val="000000"/>
                <w:lang w:eastAsia="cs-CZ"/>
              </w:rPr>
              <w:t>tam - zpět</w:t>
            </w:r>
            <w:proofErr w:type="gramEnd"/>
            <w:r w:rsidRPr="00804E4F">
              <w:rPr>
                <w:rFonts w:asciiTheme="minorHAnsi" w:hAnsiTheme="minorHAnsi" w:cstheme="minorHAnsi"/>
                <w:color w:val="000000"/>
                <w:lang w:eastAsia="cs-CZ"/>
              </w:rPr>
              <w:t>) vč. letištních poplatků, vč. dopravy na a z letiště a dopravy v místě pobytu</w:t>
            </w:r>
          </w:p>
        </w:tc>
        <w:tc>
          <w:tcPr>
            <w:tcW w:w="568" w:type="dxa"/>
            <w:tcBorders>
              <w:top w:val="single" w:sz="8" w:space="0" w:color="auto"/>
              <w:left w:val="nil"/>
              <w:bottom w:val="single" w:sz="4" w:space="0" w:color="auto"/>
              <w:right w:val="single" w:sz="4" w:space="0" w:color="auto"/>
            </w:tcBorders>
            <w:noWrap/>
            <w:vAlign w:val="center"/>
            <w:hideMark/>
          </w:tcPr>
          <w:p w14:paraId="0B2794F3" w14:textId="77777777"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osoba</w:t>
            </w:r>
          </w:p>
        </w:tc>
        <w:tc>
          <w:tcPr>
            <w:tcW w:w="609" w:type="dxa"/>
            <w:tcBorders>
              <w:top w:val="single" w:sz="8" w:space="0" w:color="auto"/>
              <w:left w:val="nil"/>
              <w:bottom w:val="single" w:sz="4" w:space="0" w:color="auto"/>
              <w:right w:val="single" w:sz="4" w:space="0" w:color="auto"/>
            </w:tcBorders>
            <w:noWrap/>
            <w:vAlign w:val="center"/>
            <w:hideMark/>
          </w:tcPr>
          <w:p w14:paraId="0889D625" w14:textId="39CA83D5"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1</w:t>
            </w:r>
            <w:r w:rsidR="00447091">
              <w:rPr>
                <w:rFonts w:asciiTheme="minorHAnsi" w:hAnsiTheme="minorHAnsi" w:cstheme="minorHAnsi"/>
                <w:color w:val="000000"/>
                <w:lang w:eastAsia="cs-CZ"/>
              </w:rPr>
              <w:t>6</w:t>
            </w:r>
          </w:p>
        </w:tc>
        <w:tc>
          <w:tcPr>
            <w:tcW w:w="1232" w:type="dxa"/>
            <w:tcBorders>
              <w:top w:val="single" w:sz="8" w:space="0" w:color="auto"/>
              <w:left w:val="nil"/>
              <w:bottom w:val="single" w:sz="4" w:space="0" w:color="auto"/>
              <w:right w:val="single" w:sz="4" w:space="0" w:color="auto"/>
            </w:tcBorders>
            <w:shd w:val="clear" w:color="000000" w:fill="FFF2CC" w:themeFill="accent4" w:themeFillTint="33"/>
            <w:noWrap/>
            <w:vAlign w:val="center"/>
            <w:hideMark/>
          </w:tcPr>
          <w:p w14:paraId="2AE8EED5"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8" w:space="0" w:color="auto"/>
              <w:left w:val="nil"/>
              <w:bottom w:val="single" w:sz="4" w:space="0" w:color="auto"/>
              <w:right w:val="nil"/>
            </w:tcBorders>
            <w:shd w:val="clear" w:color="000000" w:fill="FFF2CC" w:themeFill="accent4" w:themeFillTint="33"/>
            <w:noWrap/>
            <w:vAlign w:val="center"/>
            <w:hideMark/>
          </w:tcPr>
          <w:p w14:paraId="451F2D5B"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single" w:sz="8" w:space="0" w:color="auto"/>
              <w:left w:val="single" w:sz="8" w:space="0" w:color="auto"/>
              <w:bottom w:val="single" w:sz="4" w:space="0" w:color="auto"/>
              <w:right w:val="single" w:sz="8" w:space="0" w:color="auto"/>
            </w:tcBorders>
            <w:noWrap/>
            <w:vAlign w:val="center"/>
            <w:hideMark/>
          </w:tcPr>
          <w:p w14:paraId="581BDCF1"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single" w:sz="8" w:space="0" w:color="auto"/>
              <w:left w:val="nil"/>
              <w:bottom w:val="single" w:sz="4" w:space="0" w:color="auto"/>
              <w:right w:val="single" w:sz="8" w:space="0" w:color="auto"/>
            </w:tcBorders>
            <w:noWrap/>
            <w:vAlign w:val="center"/>
            <w:hideMark/>
          </w:tcPr>
          <w:p w14:paraId="3FF7DE12"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4552B7" w:rsidRPr="00C95B3F" w14:paraId="180EDAAF" w14:textId="77777777">
        <w:trPr>
          <w:trHeight w:val="348"/>
        </w:trPr>
        <w:tc>
          <w:tcPr>
            <w:tcW w:w="3818" w:type="dxa"/>
            <w:tcBorders>
              <w:top w:val="nil"/>
              <w:left w:val="single" w:sz="8" w:space="0" w:color="auto"/>
              <w:bottom w:val="single" w:sz="4" w:space="0" w:color="auto"/>
              <w:right w:val="single" w:sz="8" w:space="0" w:color="auto"/>
            </w:tcBorders>
            <w:vAlign w:val="center"/>
            <w:hideMark/>
          </w:tcPr>
          <w:p w14:paraId="186B8C28"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ubytování vč. snídaně po celou dobu pobytu </w:t>
            </w:r>
          </w:p>
        </w:tc>
        <w:tc>
          <w:tcPr>
            <w:tcW w:w="568" w:type="dxa"/>
            <w:tcBorders>
              <w:top w:val="nil"/>
              <w:left w:val="nil"/>
              <w:bottom w:val="single" w:sz="4" w:space="0" w:color="auto"/>
              <w:right w:val="single" w:sz="4" w:space="0" w:color="auto"/>
            </w:tcBorders>
            <w:noWrap/>
            <w:vAlign w:val="center"/>
            <w:hideMark/>
          </w:tcPr>
          <w:p w14:paraId="70EC8E27" w14:textId="77777777"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osoba</w:t>
            </w:r>
          </w:p>
        </w:tc>
        <w:tc>
          <w:tcPr>
            <w:tcW w:w="609" w:type="dxa"/>
            <w:tcBorders>
              <w:top w:val="nil"/>
              <w:left w:val="nil"/>
              <w:bottom w:val="single" w:sz="4" w:space="0" w:color="auto"/>
              <w:right w:val="single" w:sz="4" w:space="0" w:color="auto"/>
            </w:tcBorders>
            <w:noWrap/>
            <w:vAlign w:val="center"/>
            <w:hideMark/>
          </w:tcPr>
          <w:p w14:paraId="3E167424" w14:textId="40BBB197"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 1</w:t>
            </w:r>
            <w:r w:rsidR="00447091">
              <w:rPr>
                <w:rFonts w:asciiTheme="minorHAnsi" w:hAnsiTheme="minorHAnsi" w:cstheme="minorHAnsi"/>
                <w:color w:val="000000"/>
                <w:lang w:eastAsia="cs-CZ"/>
              </w:rPr>
              <w:t>6</w:t>
            </w:r>
          </w:p>
        </w:tc>
        <w:tc>
          <w:tcPr>
            <w:tcW w:w="1232" w:type="dxa"/>
            <w:tcBorders>
              <w:top w:val="single" w:sz="4" w:space="0" w:color="auto"/>
              <w:left w:val="nil"/>
              <w:bottom w:val="single" w:sz="4" w:space="0" w:color="auto"/>
              <w:right w:val="single" w:sz="4" w:space="0" w:color="auto"/>
            </w:tcBorders>
            <w:shd w:val="clear" w:color="000000" w:fill="FFF2CC" w:themeFill="accent4" w:themeFillTint="33"/>
            <w:noWrap/>
            <w:vAlign w:val="center"/>
            <w:hideMark/>
          </w:tcPr>
          <w:p w14:paraId="7E725A39"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4" w:space="0" w:color="auto"/>
              <w:left w:val="nil"/>
              <w:bottom w:val="single" w:sz="4" w:space="0" w:color="auto"/>
              <w:right w:val="nil"/>
            </w:tcBorders>
            <w:shd w:val="clear" w:color="000000" w:fill="FFF2CC" w:themeFill="accent4" w:themeFillTint="33"/>
            <w:noWrap/>
            <w:vAlign w:val="center"/>
            <w:hideMark/>
          </w:tcPr>
          <w:p w14:paraId="03FC320C"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nil"/>
              <w:left w:val="single" w:sz="8" w:space="0" w:color="auto"/>
              <w:bottom w:val="single" w:sz="4" w:space="0" w:color="auto"/>
              <w:right w:val="single" w:sz="8" w:space="0" w:color="auto"/>
            </w:tcBorders>
            <w:noWrap/>
            <w:vAlign w:val="center"/>
            <w:hideMark/>
          </w:tcPr>
          <w:p w14:paraId="7D18BB37"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nil"/>
              <w:left w:val="nil"/>
              <w:bottom w:val="single" w:sz="4" w:space="0" w:color="auto"/>
              <w:right w:val="single" w:sz="8" w:space="0" w:color="auto"/>
            </w:tcBorders>
            <w:noWrap/>
            <w:vAlign w:val="center"/>
            <w:hideMark/>
          </w:tcPr>
          <w:p w14:paraId="38D32A69"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4552B7" w:rsidRPr="00C95B3F" w14:paraId="1D499619" w14:textId="77777777">
        <w:trPr>
          <w:trHeight w:val="415"/>
        </w:trPr>
        <w:tc>
          <w:tcPr>
            <w:tcW w:w="3818" w:type="dxa"/>
            <w:tcBorders>
              <w:top w:val="nil"/>
              <w:left w:val="single" w:sz="8" w:space="0" w:color="auto"/>
              <w:bottom w:val="single" w:sz="4" w:space="0" w:color="auto"/>
              <w:right w:val="single" w:sz="8" w:space="0" w:color="auto"/>
            </w:tcBorders>
            <w:noWrap/>
            <w:vAlign w:val="center"/>
            <w:hideMark/>
          </w:tcPr>
          <w:p w14:paraId="0CE82B91"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stravování po celou dobu pobytu</w:t>
            </w:r>
          </w:p>
        </w:tc>
        <w:tc>
          <w:tcPr>
            <w:tcW w:w="568" w:type="dxa"/>
            <w:tcBorders>
              <w:top w:val="nil"/>
              <w:left w:val="nil"/>
              <w:bottom w:val="single" w:sz="4" w:space="0" w:color="auto"/>
              <w:right w:val="single" w:sz="4" w:space="0" w:color="auto"/>
            </w:tcBorders>
            <w:noWrap/>
            <w:vAlign w:val="center"/>
            <w:hideMark/>
          </w:tcPr>
          <w:p w14:paraId="41DC11CC" w14:textId="77777777"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osoba</w:t>
            </w:r>
          </w:p>
        </w:tc>
        <w:tc>
          <w:tcPr>
            <w:tcW w:w="609" w:type="dxa"/>
            <w:tcBorders>
              <w:top w:val="nil"/>
              <w:left w:val="nil"/>
              <w:bottom w:val="single" w:sz="4" w:space="0" w:color="auto"/>
              <w:right w:val="single" w:sz="4" w:space="0" w:color="auto"/>
            </w:tcBorders>
            <w:noWrap/>
            <w:vAlign w:val="center"/>
            <w:hideMark/>
          </w:tcPr>
          <w:p w14:paraId="32A39AD3" w14:textId="312E9272"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1</w:t>
            </w:r>
            <w:r w:rsidR="00447091">
              <w:rPr>
                <w:rFonts w:asciiTheme="minorHAnsi" w:hAnsiTheme="minorHAnsi" w:cstheme="minorHAnsi"/>
                <w:color w:val="000000"/>
                <w:lang w:eastAsia="cs-CZ"/>
              </w:rPr>
              <w:t>6</w:t>
            </w:r>
          </w:p>
        </w:tc>
        <w:tc>
          <w:tcPr>
            <w:tcW w:w="1232" w:type="dxa"/>
            <w:tcBorders>
              <w:top w:val="single" w:sz="4" w:space="0" w:color="auto"/>
              <w:left w:val="nil"/>
              <w:bottom w:val="single" w:sz="4" w:space="0" w:color="auto"/>
              <w:right w:val="single" w:sz="4" w:space="0" w:color="auto"/>
            </w:tcBorders>
            <w:shd w:val="clear" w:color="000000" w:fill="FFF2CC" w:themeFill="accent4" w:themeFillTint="33"/>
            <w:noWrap/>
            <w:vAlign w:val="center"/>
            <w:hideMark/>
          </w:tcPr>
          <w:p w14:paraId="497750B7"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4" w:space="0" w:color="auto"/>
              <w:left w:val="nil"/>
              <w:bottom w:val="single" w:sz="4" w:space="0" w:color="auto"/>
              <w:right w:val="nil"/>
            </w:tcBorders>
            <w:shd w:val="clear" w:color="000000" w:fill="FFF2CC" w:themeFill="accent4" w:themeFillTint="33"/>
            <w:noWrap/>
            <w:vAlign w:val="center"/>
            <w:hideMark/>
          </w:tcPr>
          <w:p w14:paraId="016061F0"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nil"/>
              <w:left w:val="single" w:sz="8" w:space="0" w:color="auto"/>
              <w:bottom w:val="single" w:sz="4" w:space="0" w:color="auto"/>
              <w:right w:val="single" w:sz="8" w:space="0" w:color="auto"/>
            </w:tcBorders>
            <w:noWrap/>
            <w:vAlign w:val="center"/>
            <w:hideMark/>
          </w:tcPr>
          <w:p w14:paraId="6999E56A"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nil"/>
              <w:left w:val="nil"/>
              <w:bottom w:val="single" w:sz="4" w:space="0" w:color="auto"/>
              <w:right w:val="single" w:sz="8" w:space="0" w:color="auto"/>
            </w:tcBorders>
            <w:noWrap/>
            <w:vAlign w:val="center"/>
            <w:hideMark/>
          </w:tcPr>
          <w:p w14:paraId="5002FA4F"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4552B7" w:rsidRPr="00C95B3F" w14:paraId="4E1A9672" w14:textId="77777777">
        <w:trPr>
          <w:trHeight w:val="861"/>
        </w:trPr>
        <w:tc>
          <w:tcPr>
            <w:tcW w:w="3818" w:type="dxa"/>
            <w:tcBorders>
              <w:top w:val="nil"/>
              <w:left w:val="single" w:sz="8" w:space="0" w:color="auto"/>
              <w:bottom w:val="single" w:sz="8" w:space="0" w:color="auto"/>
              <w:right w:val="single" w:sz="8" w:space="0" w:color="auto"/>
            </w:tcBorders>
            <w:vAlign w:val="center"/>
            <w:hideMark/>
          </w:tcPr>
          <w:p w14:paraId="2B0FF80D"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organizační zajištění </w:t>
            </w:r>
            <w:proofErr w:type="gramStart"/>
            <w:r w:rsidRPr="00804E4F">
              <w:rPr>
                <w:rFonts w:asciiTheme="minorHAnsi" w:hAnsiTheme="minorHAnsi" w:cstheme="minorHAnsi"/>
                <w:color w:val="000000"/>
                <w:lang w:eastAsia="cs-CZ"/>
              </w:rPr>
              <w:t>stáže - služby</w:t>
            </w:r>
            <w:proofErr w:type="gramEnd"/>
            <w:r w:rsidRPr="00804E4F">
              <w:rPr>
                <w:rFonts w:asciiTheme="minorHAnsi" w:hAnsiTheme="minorHAnsi" w:cstheme="minorHAnsi"/>
                <w:color w:val="000000"/>
                <w:lang w:eastAsia="cs-CZ"/>
              </w:rPr>
              <w:t xml:space="preserve"> tlumočníka/průvodce, případné poplatky za zajištění aktivit </w:t>
            </w:r>
            <w:proofErr w:type="spellStart"/>
            <w:r w:rsidRPr="00804E4F">
              <w:rPr>
                <w:rFonts w:asciiTheme="minorHAnsi" w:hAnsiTheme="minorHAnsi" w:cstheme="minorHAnsi"/>
                <w:color w:val="000000"/>
                <w:lang w:eastAsia="cs-CZ"/>
              </w:rPr>
              <w:t>zahr</w:t>
            </w:r>
            <w:proofErr w:type="spellEnd"/>
            <w:r>
              <w:rPr>
                <w:rFonts w:asciiTheme="minorHAnsi" w:hAnsiTheme="minorHAnsi" w:cstheme="minorHAnsi"/>
                <w:color w:val="000000"/>
                <w:lang w:eastAsia="cs-CZ"/>
              </w:rPr>
              <w:t xml:space="preserve">. </w:t>
            </w:r>
            <w:r w:rsidRPr="00804E4F">
              <w:rPr>
                <w:rFonts w:asciiTheme="minorHAnsi" w:hAnsiTheme="minorHAnsi" w:cstheme="minorHAnsi"/>
                <w:color w:val="000000"/>
                <w:lang w:eastAsia="cs-CZ"/>
              </w:rPr>
              <w:t>institucemi</w:t>
            </w:r>
          </w:p>
        </w:tc>
        <w:tc>
          <w:tcPr>
            <w:tcW w:w="568" w:type="dxa"/>
            <w:tcBorders>
              <w:top w:val="nil"/>
              <w:left w:val="nil"/>
              <w:bottom w:val="single" w:sz="8" w:space="0" w:color="auto"/>
              <w:right w:val="single" w:sz="4" w:space="0" w:color="auto"/>
            </w:tcBorders>
            <w:vAlign w:val="center"/>
            <w:hideMark/>
          </w:tcPr>
          <w:p w14:paraId="1EABE2B1" w14:textId="77777777"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soubor</w:t>
            </w:r>
          </w:p>
        </w:tc>
        <w:tc>
          <w:tcPr>
            <w:tcW w:w="609" w:type="dxa"/>
            <w:tcBorders>
              <w:top w:val="nil"/>
              <w:left w:val="nil"/>
              <w:bottom w:val="single" w:sz="8" w:space="0" w:color="auto"/>
              <w:right w:val="single" w:sz="4" w:space="0" w:color="auto"/>
            </w:tcBorders>
            <w:noWrap/>
            <w:vAlign w:val="center"/>
            <w:hideMark/>
          </w:tcPr>
          <w:p w14:paraId="43245D38" w14:textId="77777777" w:rsidR="003B32D4" w:rsidRPr="00804E4F" w:rsidRDefault="003B32D4">
            <w:pPr>
              <w:suppressAutoHyphens w:val="0"/>
              <w:jc w:val="center"/>
              <w:rPr>
                <w:rFonts w:asciiTheme="minorHAnsi" w:hAnsiTheme="minorHAnsi" w:cstheme="minorHAnsi"/>
                <w:color w:val="000000"/>
                <w:lang w:eastAsia="cs-CZ"/>
              </w:rPr>
            </w:pPr>
            <w:r w:rsidRPr="00804E4F">
              <w:rPr>
                <w:rFonts w:asciiTheme="minorHAnsi" w:hAnsiTheme="minorHAnsi" w:cstheme="minorHAnsi"/>
                <w:color w:val="000000"/>
                <w:lang w:eastAsia="cs-CZ"/>
              </w:rPr>
              <w:t>1</w:t>
            </w:r>
          </w:p>
        </w:tc>
        <w:tc>
          <w:tcPr>
            <w:tcW w:w="1232" w:type="dxa"/>
            <w:tcBorders>
              <w:top w:val="single" w:sz="4" w:space="0" w:color="auto"/>
              <w:left w:val="nil"/>
              <w:bottom w:val="single" w:sz="8" w:space="0" w:color="auto"/>
              <w:right w:val="single" w:sz="4" w:space="0" w:color="auto"/>
            </w:tcBorders>
            <w:shd w:val="clear" w:color="000000" w:fill="FFF2CC" w:themeFill="accent4" w:themeFillTint="33"/>
            <w:noWrap/>
            <w:vAlign w:val="center"/>
            <w:hideMark/>
          </w:tcPr>
          <w:p w14:paraId="6518FAAB"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276" w:type="dxa"/>
            <w:tcBorders>
              <w:top w:val="single" w:sz="4" w:space="0" w:color="auto"/>
              <w:left w:val="nil"/>
              <w:bottom w:val="single" w:sz="8" w:space="0" w:color="auto"/>
              <w:right w:val="nil"/>
            </w:tcBorders>
            <w:shd w:val="clear" w:color="000000" w:fill="FFF2CC" w:themeFill="accent4" w:themeFillTint="33"/>
            <w:noWrap/>
            <w:vAlign w:val="center"/>
            <w:hideMark/>
          </w:tcPr>
          <w:p w14:paraId="0A555D59" w14:textId="77777777" w:rsidR="003B32D4" w:rsidRPr="00804E4F" w:rsidRDefault="003B32D4">
            <w:pPr>
              <w:suppressAutoHyphens w:val="0"/>
              <w:rPr>
                <w:rFonts w:asciiTheme="minorHAnsi" w:hAnsiTheme="minorHAnsi" w:cstheme="minorHAnsi"/>
                <w:color w:val="000000"/>
                <w:lang w:eastAsia="cs-CZ"/>
              </w:rPr>
            </w:pPr>
            <w:r w:rsidRPr="00804E4F">
              <w:rPr>
                <w:rFonts w:asciiTheme="minorHAnsi" w:hAnsiTheme="minorHAnsi" w:cstheme="minorHAnsi"/>
                <w:color w:val="000000"/>
                <w:lang w:eastAsia="cs-CZ"/>
              </w:rPr>
              <w:t> </w:t>
            </w:r>
          </w:p>
        </w:tc>
        <w:tc>
          <w:tcPr>
            <w:tcW w:w="1396" w:type="dxa"/>
            <w:tcBorders>
              <w:top w:val="nil"/>
              <w:left w:val="single" w:sz="8" w:space="0" w:color="auto"/>
              <w:bottom w:val="single" w:sz="8" w:space="0" w:color="auto"/>
              <w:right w:val="single" w:sz="8" w:space="0" w:color="auto"/>
            </w:tcBorders>
            <w:noWrap/>
            <w:vAlign w:val="center"/>
            <w:hideMark/>
          </w:tcPr>
          <w:p w14:paraId="07EAD00A"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c>
          <w:tcPr>
            <w:tcW w:w="1297" w:type="dxa"/>
            <w:tcBorders>
              <w:top w:val="nil"/>
              <w:left w:val="nil"/>
              <w:bottom w:val="single" w:sz="8" w:space="0" w:color="auto"/>
              <w:right w:val="single" w:sz="8" w:space="0" w:color="auto"/>
            </w:tcBorders>
            <w:noWrap/>
            <w:vAlign w:val="center"/>
            <w:hideMark/>
          </w:tcPr>
          <w:p w14:paraId="563BC5A8" w14:textId="77777777" w:rsidR="003B32D4" w:rsidRPr="00804E4F" w:rsidRDefault="003B32D4">
            <w:pPr>
              <w:suppressAutoHyphens w:val="0"/>
              <w:jc w:val="right"/>
              <w:rPr>
                <w:rFonts w:asciiTheme="minorHAnsi" w:hAnsiTheme="minorHAnsi" w:cstheme="minorHAnsi"/>
                <w:color w:val="000000"/>
                <w:lang w:eastAsia="cs-CZ"/>
              </w:rPr>
            </w:pPr>
            <w:r w:rsidRPr="00804E4F">
              <w:rPr>
                <w:rFonts w:asciiTheme="minorHAnsi" w:hAnsiTheme="minorHAnsi" w:cstheme="minorHAnsi"/>
                <w:color w:val="000000"/>
                <w:lang w:eastAsia="cs-CZ"/>
              </w:rPr>
              <w:t xml:space="preserve"> Kč </w:t>
            </w:r>
          </w:p>
        </w:tc>
      </w:tr>
      <w:tr w:rsidR="00B17ED4" w:rsidRPr="00C95B3F" w14:paraId="7A9D5136" w14:textId="77777777">
        <w:trPr>
          <w:trHeight w:val="409"/>
        </w:trPr>
        <w:tc>
          <w:tcPr>
            <w:tcW w:w="3818" w:type="dxa"/>
            <w:tcBorders>
              <w:top w:val="nil"/>
              <w:left w:val="single" w:sz="8" w:space="0" w:color="auto"/>
              <w:bottom w:val="single" w:sz="8" w:space="0" w:color="auto"/>
              <w:right w:val="single" w:sz="8" w:space="0" w:color="auto"/>
            </w:tcBorders>
            <w:vAlign w:val="center"/>
            <w:hideMark/>
          </w:tcPr>
          <w:p w14:paraId="6D0A7A23" w14:textId="77777777" w:rsidR="003B32D4" w:rsidRPr="00C15CB3" w:rsidRDefault="003B32D4">
            <w:pPr>
              <w:suppressAutoHyphens w:val="0"/>
              <w:rPr>
                <w:rFonts w:ascii="Aptos Narrow" w:hAnsi="Aptos Narrow" w:cs="Times New Roman"/>
                <w:b/>
                <w:bCs/>
                <w:color w:val="000000"/>
                <w:sz w:val="21"/>
                <w:szCs w:val="21"/>
                <w:lang w:eastAsia="cs-CZ"/>
              </w:rPr>
            </w:pPr>
            <w:r w:rsidRPr="00C15CB3">
              <w:rPr>
                <w:rFonts w:ascii="Aptos Narrow" w:hAnsi="Aptos Narrow" w:cs="Times New Roman"/>
                <w:b/>
                <w:bCs/>
                <w:color w:val="000000"/>
                <w:sz w:val="21"/>
                <w:szCs w:val="21"/>
                <w:lang w:eastAsia="cs-CZ"/>
              </w:rPr>
              <w:t>CELKEM</w:t>
            </w:r>
          </w:p>
        </w:tc>
        <w:tc>
          <w:tcPr>
            <w:tcW w:w="568" w:type="dxa"/>
            <w:tcBorders>
              <w:top w:val="nil"/>
              <w:left w:val="nil"/>
              <w:bottom w:val="single" w:sz="8" w:space="0" w:color="auto"/>
              <w:right w:val="single" w:sz="8" w:space="0" w:color="auto"/>
            </w:tcBorders>
            <w:noWrap/>
            <w:vAlign w:val="center"/>
            <w:hideMark/>
          </w:tcPr>
          <w:p w14:paraId="45FC920B" w14:textId="77777777" w:rsidR="003B32D4" w:rsidRPr="00C15CB3" w:rsidRDefault="003B32D4">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609" w:type="dxa"/>
            <w:tcBorders>
              <w:top w:val="nil"/>
              <w:left w:val="nil"/>
              <w:bottom w:val="single" w:sz="8" w:space="0" w:color="auto"/>
              <w:right w:val="nil"/>
            </w:tcBorders>
            <w:noWrap/>
            <w:vAlign w:val="center"/>
            <w:hideMark/>
          </w:tcPr>
          <w:p w14:paraId="057B7742" w14:textId="77777777" w:rsidR="003B32D4" w:rsidRPr="00C15CB3" w:rsidRDefault="003B32D4">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1232" w:type="dxa"/>
            <w:tcBorders>
              <w:top w:val="nil"/>
              <w:left w:val="nil"/>
              <w:bottom w:val="single" w:sz="8" w:space="0" w:color="auto"/>
              <w:right w:val="nil"/>
            </w:tcBorders>
            <w:noWrap/>
            <w:vAlign w:val="center"/>
            <w:hideMark/>
          </w:tcPr>
          <w:p w14:paraId="6C9AC87C" w14:textId="77777777" w:rsidR="003B32D4" w:rsidRPr="00C15CB3" w:rsidRDefault="003B32D4">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1276" w:type="dxa"/>
            <w:tcBorders>
              <w:top w:val="nil"/>
              <w:left w:val="nil"/>
              <w:bottom w:val="single" w:sz="8" w:space="0" w:color="auto"/>
              <w:right w:val="nil"/>
            </w:tcBorders>
            <w:noWrap/>
            <w:vAlign w:val="center"/>
            <w:hideMark/>
          </w:tcPr>
          <w:p w14:paraId="090A2F04" w14:textId="77777777" w:rsidR="003B32D4" w:rsidRPr="00C15CB3" w:rsidRDefault="003B32D4">
            <w:pPr>
              <w:suppressAutoHyphens w:val="0"/>
              <w:jc w:val="center"/>
              <w:rPr>
                <w:rFonts w:ascii="Aptos Narrow" w:hAnsi="Aptos Narrow" w:cs="Times New Roman"/>
                <w:color w:val="000000"/>
                <w:sz w:val="21"/>
                <w:szCs w:val="21"/>
                <w:lang w:eastAsia="cs-CZ"/>
              </w:rPr>
            </w:pPr>
            <w:r w:rsidRPr="00C15CB3">
              <w:rPr>
                <w:rFonts w:ascii="Aptos Narrow" w:hAnsi="Aptos Narrow" w:cs="Times New Roman"/>
                <w:color w:val="000000"/>
                <w:sz w:val="21"/>
                <w:szCs w:val="21"/>
                <w:lang w:eastAsia="cs-CZ"/>
              </w:rPr>
              <w:t>x</w:t>
            </w:r>
          </w:p>
        </w:tc>
        <w:tc>
          <w:tcPr>
            <w:tcW w:w="1396" w:type="dxa"/>
            <w:tcBorders>
              <w:top w:val="nil"/>
              <w:left w:val="single" w:sz="8" w:space="0" w:color="auto"/>
              <w:bottom w:val="single" w:sz="8" w:space="0" w:color="auto"/>
              <w:right w:val="single" w:sz="8" w:space="0" w:color="auto"/>
            </w:tcBorders>
            <w:noWrap/>
            <w:vAlign w:val="center"/>
            <w:hideMark/>
          </w:tcPr>
          <w:p w14:paraId="66BA6A91" w14:textId="77777777" w:rsidR="003B32D4" w:rsidRPr="00C15CB3" w:rsidRDefault="003B32D4">
            <w:pPr>
              <w:suppressAutoHyphens w:val="0"/>
              <w:jc w:val="right"/>
              <w:rPr>
                <w:rFonts w:ascii="Aptos Narrow" w:hAnsi="Aptos Narrow" w:cs="Times New Roman"/>
                <w:b/>
                <w:bCs/>
                <w:color w:val="000000"/>
                <w:sz w:val="21"/>
                <w:szCs w:val="21"/>
                <w:lang w:eastAsia="cs-CZ"/>
              </w:rPr>
            </w:pPr>
            <w:r w:rsidRPr="00C15CB3">
              <w:rPr>
                <w:rFonts w:ascii="Aptos Narrow" w:hAnsi="Aptos Narrow" w:cs="Times New Roman"/>
                <w:b/>
                <w:bCs/>
                <w:color w:val="000000"/>
                <w:sz w:val="21"/>
                <w:szCs w:val="21"/>
                <w:lang w:eastAsia="cs-CZ"/>
              </w:rPr>
              <w:t xml:space="preserve"> Kč </w:t>
            </w:r>
          </w:p>
        </w:tc>
        <w:tc>
          <w:tcPr>
            <w:tcW w:w="1297" w:type="dxa"/>
            <w:tcBorders>
              <w:top w:val="nil"/>
              <w:left w:val="nil"/>
              <w:bottom w:val="single" w:sz="8" w:space="0" w:color="auto"/>
              <w:right w:val="single" w:sz="8" w:space="0" w:color="auto"/>
            </w:tcBorders>
            <w:noWrap/>
            <w:vAlign w:val="center"/>
            <w:hideMark/>
          </w:tcPr>
          <w:p w14:paraId="18972CC5" w14:textId="77777777" w:rsidR="003B32D4" w:rsidRPr="00C15CB3" w:rsidRDefault="003B32D4">
            <w:pPr>
              <w:suppressAutoHyphens w:val="0"/>
              <w:jc w:val="right"/>
              <w:rPr>
                <w:rFonts w:ascii="Aptos Narrow" w:hAnsi="Aptos Narrow" w:cs="Times New Roman"/>
                <w:b/>
                <w:bCs/>
                <w:color w:val="000000"/>
                <w:sz w:val="21"/>
                <w:szCs w:val="21"/>
                <w:lang w:eastAsia="cs-CZ"/>
              </w:rPr>
            </w:pPr>
            <w:r w:rsidRPr="00C15CB3">
              <w:rPr>
                <w:rFonts w:ascii="Aptos Narrow" w:hAnsi="Aptos Narrow" w:cs="Times New Roman"/>
                <w:b/>
                <w:bCs/>
                <w:color w:val="000000"/>
                <w:sz w:val="21"/>
                <w:szCs w:val="21"/>
                <w:lang w:eastAsia="cs-CZ"/>
              </w:rPr>
              <w:t xml:space="preserve"> Kč </w:t>
            </w:r>
          </w:p>
        </w:tc>
      </w:tr>
    </w:tbl>
    <w:p w14:paraId="10CA82F4" w14:textId="77777777" w:rsidR="003B32D4" w:rsidRDefault="003B32D4" w:rsidP="00915F41">
      <w:pPr>
        <w:pStyle w:val="Zkladntext"/>
        <w:spacing w:before="60"/>
        <w:ind w:left="284"/>
        <w:rPr>
          <w:rFonts w:ascii="Calibri" w:hAnsi="Calibri"/>
          <w:sz w:val="22"/>
          <w:szCs w:val="22"/>
          <w:lang w:val="cs-CZ"/>
        </w:rPr>
      </w:pPr>
    </w:p>
    <w:p w14:paraId="4A285F3D" w14:textId="523F1A94" w:rsidR="00711B52" w:rsidRDefault="00FB7903" w:rsidP="002B75C8">
      <w:pPr>
        <w:pStyle w:val="Zkladntext"/>
        <w:numPr>
          <w:ilvl w:val="0"/>
          <w:numId w:val="4"/>
        </w:numPr>
        <w:tabs>
          <w:tab w:val="num" w:pos="284"/>
        </w:tabs>
        <w:spacing w:before="60"/>
        <w:ind w:left="284" w:hanging="284"/>
        <w:rPr>
          <w:rFonts w:ascii="Calibri" w:hAnsi="Calibri"/>
          <w:sz w:val="22"/>
          <w:szCs w:val="22"/>
        </w:rPr>
      </w:pPr>
      <w:r w:rsidRPr="00711B52">
        <w:rPr>
          <w:rFonts w:ascii="Calibri" w:hAnsi="Calibri"/>
          <w:sz w:val="22"/>
          <w:szCs w:val="22"/>
        </w:rPr>
        <w:t xml:space="preserve">V případě, že dojde ke změně zákonné sazby DPH v průběhu </w:t>
      </w:r>
      <w:r w:rsidR="001969B6">
        <w:rPr>
          <w:rFonts w:ascii="Calibri" w:hAnsi="Calibri"/>
          <w:sz w:val="22"/>
          <w:szCs w:val="22"/>
          <w:lang w:val="cs-CZ"/>
        </w:rPr>
        <w:t>plnění této smlouvy</w:t>
      </w:r>
      <w:r w:rsidRPr="00711B52">
        <w:rPr>
          <w:rFonts w:ascii="Calibri" w:hAnsi="Calibri"/>
          <w:sz w:val="22"/>
          <w:szCs w:val="22"/>
        </w:rPr>
        <w:t xml:space="preserve">, bude </w:t>
      </w:r>
      <w:r w:rsidR="004D7562">
        <w:rPr>
          <w:rFonts w:ascii="Calibri" w:hAnsi="Calibri"/>
          <w:sz w:val="22"/>
          <w:szCs w:val="22"/>
        </w:rPr>
        <w:t>poskytovat</w:t>
      </w:r>
      <w:r w:rsidRPr="00711B52">
        <w:rPr>
          <w:rFonts w:ascii="Calibri" w:hAnsi="Calibri"/>
          <w:sz w:val="22"/>
          <w:szCs w:val="22"/>
        </w:rPr>
        <w:t>el k ceně služeb bez DPH povinen účtovat DPH v platné výši.</w:t>
      </w:r>
    </w:p>
    <w:p w14:paraId="23422D66" w14:textId="6E9DC5E1" w:rsidR="00602D16" w:rsidRDefault="00602D16" w:rsidP="002B75C8">
      <w:pPr>
        <w:pStyle w:val="Zkladntext"/>
        <w:numPr>
          <w:ilvl w:val="0"/>
          <w:numId w:val="4"/>
        </w:numPr>
        <w:tabs>
          <w:tab w:val="num" w:pos="284"/>
        </w:tabs>
        <w:spacing w:before="60"/>
        <w:ind w:left="284" w:hanging="284"/>
        <w:rPr>
          <w:rFonts w:ascii="Calibri" w:hAnsi="Calibri"/>
          <w:sz w:val="22"/>
          <w:szCs w:val="22"/>
        </w:rPr>
      </w:pPr>
      <w:r>
        <w:rPr>
          <w:rFonts w:ascii="Calibri" w:hAnsi="Calibri"/>
          <w:sz w:val="22"/>
          <w:szCs w:val="22"/>
        </w:rPr>
        <w:t>K</w:t>
      </w:r>
      <w:r w:rsidRPr="00602D16">
        <w:rPr>
          <w:rFonts w:ascii="Calibri" w:hAnsi="Calibri"/>
          <w:sz w:val="22"/>
          <w:szCs w:val="22"/>
        </w:rPr>
        <w:t xml:space="preserve">onečná fakturovaná částka bude součinem počtu skutečně </w:t>
      </w:r>
      <w:r w:rsidR="00FB6C9D">
        <w:rPr>
          <w:rFonts w:ascii="Calibri" w:hAnsi="Calibri"/>
          <w:sz w:val="22"/>
          <w:szCs w:val="22"/>
        </w:rPr>
        <w:t xml:space="preserve">odebraných služeb </w:t>
      </w:r>
      <w:r w:rsidRPr="00602D16">
        <w:rPr>
          <w:rFonts w:ascii="Calibri" w:hAnsi="Calibri"/>
          <w:sz w:val="22"/>
          <w:szCs w:val="22"/>
        </w:rPr>
        <w:t>a jednotkové ceny za jednotlivé služby</w:t>
      </w:r>
      <w:r w:rsidR="00B17ED4">
        <w:rPr>
          <w:rFonts w:ascii="Calibri" w:hAnsi="Calibri"/>
          <w:sz w:val="22"/>
          <w:szCs w:val="22"/>
        </w:rPr>
        <w:t>.</w:t>
      </w:r>
    </w:p>
    <w:p w14:paraId="09DA7B88" w14:textId="211181C3" w:rsidR="00711B52" w:rsidRDefault="00FB7903" w:rsidP="002B75C8">
      <w:pPr>
        <w:pStyle w:val="Zkladntext"/>
        <w:numPr>
          <w:ilvl w:val="0"/>
          <w:numId w:val="4"/>
        </w:numPr>
        <w:tabs>
          <w:tab w:val="num" w:pos="284"/>
        </w:tabs>
        <w:spacing w:before="60"/>
        <w:ind w:left="284" w:hanging="284"/>
        <w:rPr>
          <w:rFonts w:ascii="Calibri" w:hAnsi="Calibri"/>
          <w:sz w:val="22"/>
          <w:szCs w:val="22"/>
        </w:rPr>
      </w:pPr>
      <w:r w:rsidRPr="00711B52">
        <w:rPr>
          <w:rFonts w:ascii="Calibri" w:hAnsi="Calibri"/>
          <w:sz w:val="22"/>
          <w:szCs w:val="22"/>
        </w:rPr>
        <w:t xml:space="preserve">Cena podle odst. 1 tohoto článku smlouvy zahrnuje veškeré náklady </w:t>
      </w:r>
      <w:r w:rsidR="008053B3">
        <w:rPr>
          <w:rFonts w:ascii="Calibri" w:hAnsi="Calibri"/>
          <w:sz w:val="22"/>
          <w:szCs w:val="22"/>
        </w:rPr>
        <w:t>poskytova</w:t>
      </w:r>
      <w:r w:rsidRPr="00711B52">
        <w:rPr>
          <w:rFonts w:ascii="Calibri" w:hAnsi="Calibri"/>
          <w:sz w:val="22"/>
          <w:szCs w:val="22"/>
        </w:rPr>
        <w:t xml:space="preserve">tele spojené se splněním jeho závazku </w:t>
      </w:r>
      <w:r w:rsidR="004675A3" w:rsidRPr="00711B52">
        <w:rPr>
          <w:rFonts w:ascii="Calibri" w:hAnsi="Calibri"/>
          <w:sz w:val="22"/>
          <w:szCs w:val="22"/>
          <w:lang w:val="cs-CZ"/>
        </w:rPr>
        <w:t>v rozsahu a kvalitě dle</w:t>
      </w:r>
      <w:r w:rsidRPr="00711B52">
        <w:rPr>
          <w:rFonts w:ascii="Calibri" w:hAnsi="Calibri"/>
          <w:sz w:val="22"/>
          <w:szCs w:val="22"/>
        </w:rPr>
        <w:t> této smlouvy a je cenou konečnou</w:t>
      </w:r>
      <w:r w:rsidRPr="00711B52">
        <w:rPr>
          <w:rFonts w:ascii="Calibri" w:hAnsi="Calibri"/>
          <w:sz w:val="22"/>
          <w:szCs w:val="22"/>
          <w:lang w:val="cs-CZ"/>
        </w:rPr>
        <w:t xml:space="preserve"> </w:t>
      </w:r>
      <w:r w:rsidRPr="00711B52">
        <w:rPr>
          <w:rFonts w:ascii="Calibri" w:hAnsi="Calibri"/>
          <w:sz w:val="22"/>
          <w:szCs w:val="22"/>
        </w:rPr>
        <w:t>a nepřekročitelnou.</w:t>
      </w:r>
    </w:p>
    <w:p w14:paraId="1DC1D81D" w14:textId="6E1DA9C4" w:rsidR="00B8279C" w:rsidRPr="00711B52" w:rsidRDefault="00B8279C" w:rsidP="002B75C8">
      <w:pPr>
        <w:pStyle w:val="Zkladntext"/>
        <w:numPr>
          <w:ilvl w:val="0"/>
          <w:numId w:val="4"/>
        </w:numPr>
        <w:tabs>
          <w:tab w:val="num" w:pos="284"/>
        </w:tabs>
        <w:spacing w:before="60"/>
        <w:ind w:left="284" w:hanging="284"/>
        <w:rPr>
          <w:rFonts w:ascii="Calibri" w:hAnsi="Calibri"/>
          <w:sz w:val="22"/>
          <w:szCs w:val="22"/>
        </w:rPr>
      </w:pPr>
      <w:r w:rsidRPr="00711B52">
        <w:rPr>
          <w:rFonts w:ascii="Calibri" w:hAnsi="Calibri"/>
          <w:sz w:val="22"/>
          <w:szCs w:val="22"/>
          <w:lang w:val="cs-CZ"/>
        </w:rPr>
        <w:t>Dnem ukončení zdanitelného plnění ve smyslu zákona č. 235/2004 Sb</w:t>
      </w:r>
      <w:r w:rsidR="007D3FEF">
        <w:rPr>
          <w:rFonts w:ascii="Calibri" w:hAnsi="Calibri"/>
          <w:sz w:val="22"/>
          <w:szCs w:val="22"/>
          <w:lang w:val="cs-CZ"/>
        </w:rPr>
        <w:t>., o dani z přidané hodnoty, ve </w:t>
      </w:r>
      <w:r w:rsidRPr="00711B52">
        <w:rPr>
          <w:rFonts w:ascii="Calibri" w:hAnsi="Calibri"/>
          <w:sz w:val="22"/>
          <w:szCs w:val="22"/>
          <w:lang w:val="cs-CZ"/>
        </w:rPr>
        <w:t>znění pozdějších předpisů, je den ukončení provedení služeb.</w:t>
      </w:r>
    </w:p>
    <w:p w14:paraId="308CA3DB" w14:textId="217CF6BD" w:rsidR="00162071" w:rsidRPr="00162071" w:rsidRDefault="00162071" w:rsidP="00711B52">
      <w:pPr>
        <w:pStyle w:val="Zkladntext"/>
        <w:numPr>
          <w:ilvl w:val="0"/>
          <w:numId w:val="4"/>
        </w:numPr>
        <w:tabs>
          <w:tab w:val="num" w:pos="284"/>
          <w:tab w:val="left" w:pos="426"/>
        </w:tabs>
        <w:spacing w:before="60"/>
        <w:ind w:left="284" w:hanging="284"/>
        <w:rPr>
          <w:rFonts w:ascii="Calibri" w:hAnsi="Calibri"/>
          <w:sz w:val="22"/>
          <w:szCs w:val="22"/>
        </w:rPr>
      </w:pPr>
      <w:r>
        <w:rPr>
          <w:rFonts w:ascii="Calibri" w:hAnsi="Calibri"/>
          <w:sz w:val="22"/>
          <w:szCs w:val="22"/>
        </w:rPr>
        <w:t>Podkladem pro úhradu smluvní ceny poskytnutých služeb bude faktura, která bude mít náležitosti daňového dokladu dle § 2</w:t>
      </w:r>
      <w:r w:rsidR="00E8301A">
        <w:rPr>
          <w:rFonts w:ascii="Calibri" w:hAnsi="Calibri"/>
          <w:sz w:val="22"/>
          <w:szCs w:val="22"/>
          <w:lang w:val="cs-CZ"/>
        </w:rPr>
        <w:t>9</w:t>
      </w:r>
      <w:r>
        <w:rPr>
          <w:rFonts w:ascii="Calibri" w:hAnsi="Calibri"/>
          <w:sz w:val="22"/>
          <w:szCs w:val="22"/>
        </w:rPr>
        <w:t xml:space="preserve"> zákona č.235/2004</w:t>
      </w:r>
      <w:r>
        <w:rPr>
          <w:rFonts w:ascii="Calibri" w:hAnsi="Calibri"/>
          <w:sz w:val="22"/>
          <w:szCs w:val="22"/>
          <w:lang w:val="cs-CZ"/>
        </w:rPr>
        <w:t xml:space="preserve"> </w:t>
      </w:r>
      <w:r>
        <w:rPr>
          <w:rFonts w:ascii="Calibri" w:hAnsi="Calibri"/>
          <w:sz w:val="22"/>
          <w:szCs w:val="22"/>
        </w:rPr>
        <w:t xml:space="preserve">Sb., o dani z přidané hodnoty v platném znění (dále jen „faktura“). </w:t>
      </w:r>
    </w:p>
    <w:p w14:paraId="1E76E1CD" w14:textId="6B3322D9" w:rsidR="00FB7903" w:rsidRPr="00EE7432" w:rsidRDefault="00FB7903" w:rsidP="00711B52">
      <w:pPr>
        <w:pStyle w:val="Zkladntext"/>
        <w:numPr>
          <w:ilvl w:val="0"/>
          <w:numId w:val="4"/>
        </w:numPr>
        <w:tabs>
          <w:tab w:val="num" w:pos="284"/>
          <w:tab w:val="left" w:pos="426"/>
        </w:tabs>
        <w:spacing w:before="60"/>
        <w:ind w:left="284" w:hanging="284"/>
        <w:rPr>
          <w:rFonts w:ascii="Calibri" w:hAnsi="Calibri"/>
          <w:sz w:val="22"/>
          <w:szCs w:val="22"/>
        </w:rPr>
      </w:pPr>
      <w:r w:rsidRPr="00EE7432">
        <w:rPr>
          <w:rFonts w:ascii="Calibri" w:hAnsi="Calibri"/>
          <w:sz w:val="22"/>
          <w:szCs w:val="22"/>
        </w:rPr>
        <w:t>Zálohy nejsou sjednány. Úhrada</w:t>
      </w:r>
      <w:r w:rsidR="00B8279C" w:rsidRPr="00EE7432">
        <w:rPr>
          <w:rFonts w:ascii="Calibri" w:hAnsi="Calibri"/>
          <w:sz w:val="22"/>
          <w:szCs w:val="22"/>
        </w:rPr>
        <w:t xml:space="preserve"> ceny služeb bude provedena po řádném a včasném provedení služeb v</w:t>
      </w:r>
      <w:r w:rsidR="00F3535E" w:rsidRPr="00EE7432">
        <w:rPr>
          <w:rFonts w:ascii="Calibri" w:hAnsi="Calibri"/>
          <w:sz w:val="22"/>
          <w:szCs w:val="22"/>
          <w:lang w:val="cs-CZ"/>
        </w:rPr>
        <w:t> </w:t>
      </w:r>
      <w:r w:rsidR="00B8279C" w:rsidRPr="00EE7432">
        <w:rPr>
          <w:rFonts w:ascii="Calibri" w:hAnsi="Calibri"/>
          <w:sz w:val="22"/>
          <w:szCs w:val="22"/>
        </w:rPr>
        <w:t>termín</w:t>
      </w:r>
      <w:r w:rsidR="00C3401B">
        <w:rPr>
          <w:rFonts w:ascii="Calibri" w:hAnsi="Calibri"/>
          <w:sz w:val="22"/>
          <w:szCs w:val="22"/>
        </w:rPr>
        <w:t>u</w:t>
      </w:r>
      <w:r w:rsidR="00F3535E" w:rsidRPr="00EE7432">
        <w:rPr>
          <w:rFonts w:ascii="Calibri" w:hAnsi="Calibri"/>
          <w:sz w:val="22"/>
          <w:szCs w:val="22"/>
        </w:rPr>
        <w:t xml:space="preserve"> uveden</w:t>
      </w:r>
      <w:r w:rsidR="00C3401B">
        <w:rPr>
          <w:rFonts w:ascii="Calibri" w:hAnsi="Calibri"/>
          <w:sz w:val="22"/>
          <w:szCs w:val="22"/>
        </w:rPr>
        <w:t>ém</w:t>
      </w:r>
      <w:r w:rsidR="00F3535E" w:rsidRPr="00EE7432">
        <w:rPr>
          <w:rFonts w:ascii="Calibri" w:hAnsi="Calibri"/>
          <w:sz w:val="22"/>
          <w:szCs w:val="22"/>
        </w:rPr>
        <w:t xml:space="preserve"> v</w:t>
      </w:r>
      <w:r w:rsidR="00040A2B">
        <w:rPr>
          <w:rFonts w:ascii="Calibri" w:hAnsi="Calibri"/>
          <w:sz w:val="22"/>
          <w:szCs w:val="22"/>
        </w:rPr>
        <w:t> </w:t>
      </w:r>
      <w:r w:rsidR="00040A2B">
        <w:rPr>
          <w:rFonts w:ascii="Calibri" w:hAnsi="Calibri"/>
          <w:sz w:val="22"/>
          <w:szCs w:val="22"/>
          <w:lang w:val="cs-CZ"/>
        </w:rPr>
        <w:t xml:space="preserve">článku č. IV. </w:t>
      </w:r>
      <w:r w:rsidR="00F3535E" w:rsidRPr="00EE7432">
        <w:rPr>
          <w:rFonts w:ascii="Calibri" w:hAnsi="Calibri"/>
          <w:sz w:val="22"/>
          <w:szCs w:val="22"/>
        </w:rPr>
        <w:t xml:space="preserve">této </w:t>
      </w:r>
      <w:r w:rsidR="00E8301A" w:rsidRPr="00EE7432">
        <w:rPr>
          <w:rFonts w:ascii="Calibri" w:hAnsi="Calibri"/>
          <w:sz w:val="22"/>
          <w:szCs w:val="22"/>
          <w:lang w:val="cs-CZ"/>
        </w:rPr>
        <w:t>smlouvy</w:t>
      </w:r>
      <w:r w:rsidR="00162071" w:rsidRPr="00EE7432">
        <w:rPr>
          <w:rFonts w:ascii="Calibri" w:hAnsi="Calibri"/>
          <w:sz w:val="22"/>
          <w:szCs w:val="22"/>
        </w:rPr>
        <w:t>, a to bezhotovostní</w:t>
      </w:r>
      <w:r w:rsidR="00BD22F5" w:rsidRPr="00EE7432">
        <w:rPr>
          <w:rFonts w:ascii="Calibri" w:hAnsi="Calibri"/>
          <w:sz w:val="22"/>
          <w:szCs w:val="22"/>
        </w:rPr>
        <w:t xml:space="preserve">m převodem na účet </w:t>
      </w:r>
      <w:r w:rsidR="008053B3">
        <w:rPr>
          <w:rFonts w:ascii="Calibri" w:hAnsi="Calibri"/>
          <w:sz w:val="22"/>
          <w:szCs w:val="22"/>
        </w:rPr>
        <w:t>poskytovate</w:t>
      </w:r>
      <w:r w:rsidR="00BD22F5" w:rsidRPr="00EE7432">
        <w:rPr>
          <w:rFonts w:ascii="Calibri" w:hAnsi="Calibri"/>
          <w:sz w:val="22"/>
          <w:szCs w:val="22"/>
        </w:rPr>
        <w:t>le</w:t>
      </w:r>
      <w:r w:rsidR="00162071" w:rsidRPr="00EE7432">
        <w:rPr>
          <w:rFonts w:ascii="Calibri" w:hAnsi="Calibri"/>
          <w:sz w:val="22"/>
          <w:szCs w:val="22"/>
        </w:rPr>
        <w:t>.</w:t>
      </w:r>
      <w:r w:rsidR="00162071" w:rsidRPr="00EE7432">
        <w:rPr>
          <w:rFonts w:ascii="Calibri" w:hAnsi="Calibri"/>
          <w:sz w:val="22"/>
          <w:szCs w:val="22"/>
          <w:lang w:val="cs-CZ"/>
        </w:rPr>
        <w:t xml:space="preserve"> </w:t>
      </w:r>
    </w:p>
    <w:p w14:paraId="51C135C3" w14:textId="766667C7" w:rsidR="00FB7903" w:rsidRDefault="00FB7903" w:rsidP="00DE758C">
      <w:pPr>
        <w:pStyle w:val="Zkladntext"/>
        <w:numPr>
          <w:ilvl w:val="0"/>
          <w:numId w:val="4"/>
        </w:numPr>
        <w:tabs>
          <w:tab w:val="left" w:pos="284"/>
          <w:tab w:val="left" w:pos="426"/>
        </w:tabs>
        <w:spacing w:before="60"/>
        <w:ind w:left="284" w:hanging="284"/>
        <w:rPr>
          <w:rFonts w:ascii="Calibri" w:hAnsi="Calibri"/>
          <w:sz w:val="22"/>
          <w:szCs w:val="22"/>
        </w:rPr>
      </w:pPr>
      <w:r>
        <w:rPr>
          <w:rFonts w:ascii="Calibri" w:hAnsi="Calibri"/>
          <w:sz w:val="22"/>
          <w:szCs w:val="22"/>
        </w:rPr>
        <w:t xml:space="preserve">Lhůta splatnosti faktury bude činit </w:t>
      </w:r>
      <w:r w:rsidR="00BB090A">
        <w:rPr>
          <w:rFonts w:ascii="Calibri" w:hAnsi="Calibri"/>
          <w:sz w:val="22"/>
          <w:szCs w:val="22"/>
        </w:rPr>
        <w:t>14</w:t>
      </w:r>
      <w:r>
        <w:rPr>
          <w:rFonts w:ascii="Calibri" w:hAnsi="Calibri"/>
          <w:sz w:val="22"/>
          <w:szCs w:val="22"/>
        </w:rPr>
        <w:t xml:space="preserve"> kalendářních dnů ode dne doručení </w:t>
      </w:r>
      <w:r w:rsidR="008053B3">
        <w:rPr>
          <w:rFonts w:ascii="Calibri" w:hAnsi="Calibri"/>
          <w:sz w:val="22"/>
          <w:szCs w:val="22"/>
        </w:rPr>
        <w:t>objednatel</w:t>
      </w:r>
      <w:r>
        <w:rPr>
          <w:rFonts w:ascii="Calibri" w:hAnsi="Calibri"/>
          <w:sz w:val="22"/>
          <w:szCs w:val="22"/>
        </w:rPr>
        <w:t xml:space="preserve">i. </w:t>
      </w:r>
      <w:r w:rsidR="00711B52">
        <w:rPr>
          <w:rFonts w:ascii="Calibri" w:hAnsi="Calibri"/>
          <w:sz w:val="22"/>
          <w:szCs w:val="22"/>
        </w:rPr>
        <w:t>Stejná lhůta splatnosti platí i</w:t>
      </w:r>
      <w:r w:rsidR="00711B52">
        <w:rPr>
          <w:rFonts w:ascii="Calibri" w:hAnsi="Calibri"/>
          <w:sz w:val="22"/>
          <w:szCs w:val="22"/>
          <w:lang w:val="cs-CZ"/>
        </w:rPr>
        <w:t> při</w:t>
      </w:r>
      <w:r>
        <w:rPr>
          <w:rFonts w:ascii="Calibri" w:hAnsi="Calibri"/>
          <w:sz w:val="22"/>
          <w:szCs w:val="22"/>
        </w:rPr>
        <w:t xml:space="preserve"> placení jiných plateb (smluvních pokut, úroků z prodlení, náhrady škody apod.).</w:t>
      </w:r>
    </w:p>
    <w:p w14:paraId="7C384DD5" w14:textId="77777777" w:rsidR="00FB7903" w:rsidRDefault="00FB7903" w:rsidP="00DE758C">
      <w:pPr>
        <w:pStyle w:val="Zkladntext"/>
        <w:numPr>
          <w:ilvl w:val="0"/>
          <w:numId w:val="4"/>
        </w:numPr>
        <w:tabs>
          <w:tab w:val="left" w:pos="284"/>
          <w:tab w:val="left" w:pos="426"/>
        </w:tabs>
        <w:spacing w:before="60"/>
        <w:ind w:left="284" w:hanging="284"/>
        <w:rPr>
          <w:rFonts w:ascii="Calibri" w:hAnsi="Calibri"/>
          <w:sz w:val="22"/>
          <w:szCs w:val="22"/>
        </w:rPr>
      </w:pPr>
      <w:r>
        <w:rPr>
          <w:rFonts w:ascii="Calibri" w:hAnsi="Calibri"/>
          <w:sz w:val="22"/>
          <w:szCs w:val="22"/>
        </w:rPr>
        <w:t>Faktura bude kromě zákonem stanovených náležitostí pro daňový doklad obsahovat také:</w:t>
      </w:r>
    </w:p>
    <w:p w14:paraId="170ED5F9" w14:textId="77777777" w:rsidR="00FB7903" w:rsidRDefault="00FB7903">
      <w:pPr>
        <w:pStyle w:val="Zkladntext"/>
        <w:numPr>
          <w:ilvl w:val="1"/>
          <w:numId w:val="5"/>
        </w:numPr>
        <w:tabs>
          <w:tab w:val="left" w:pos="567"/>
        </w:tabs>
        <w:ind w:left="284" w:firstLine="0"/>
        <w:rPr>
          <w:rFonts w:ascii="Calibri" w:hAnsi="Calibri"/>
          <w:sz w:val="22"/>
          <w:szCs w:val="22"/>
        </w:rPr>
      </w:pPr>
      <w:r>
        <w:rPr>
          <w:rFonts w:ascii="Calibri" w:hAnsi="Calibri"/>
          <w:sz w:val="22"/>
          <w:szCs w:val="22"/>
        </w:rPr>
        <w:t>číslo a datum vystavení faktury,</w:t>
      </w:r>
    </w:p>
    <w:p w14:paraId="2F337305" w14:textId="17125F27" w:rsidR="00FB7903" w:rsidRDefault="00FB7903" w:rsidP="00712799">
      <w:pPr>
        <w:pStyle w:val="Zkladntext"/>
        <w:numPr>
          <w:ilvl w:val="1"/>
          <w:numId w:val="5"/>
        </w:numPr>
        <w:tabs>
          <w:tab w:val="clear" w:pos="1440"/>
          <w:tab w:val="num" w:pos="567"/>
        </w:tabs>
        <w:ind w:left="567" w:hanging="283"/>
        <w:rPr>
          <w:rFonts w:ascii="Calibri" w:hAnsi="Calibri"/>
          <w:sz w:val="22"/>
          <w:szCs w:val="22"/>
        </w:rPr>
      </w:pPr>
      <w:r>
        <w:rPr>
          <w:rFonts w:ascii="Calibri" w:hAnsi="Calibri"/>
          <w:sz w:val="22"/>
          <w:szCs w:val="22"/>
        </w:rPr>
        <w:t>číslo</w:t>
      </w:r>
      <w:r w:rsidR="009D4E2A">
        <w:rPr>
          <w:rFonts w:ascii="Calibri" w:hAnsi="Calibri"/>
          <w:sz w:val="22"/>
          <w:szCs w:val="22"/>
        </w:rPr>
        <w:t xml:space="preserve"> smlouvy</w:t>
      </w:r>
      <w:r>
        <w:rPr>
          <w:rFonts w:ascii="Calibri" w:hAnsi="Calibri"/>
          <w:sz w:val="22"/>
          <w:szCs w:val="22"/>
        </w:rPr>
        <w:t xml:space="preserve">, název a registrační číslo projektu dle čl. </w:t>
      </w:r>
      <w:r w:rsidR="00135F83">
        <w:rPr>
          <w:rFonts w:ascii="Calibri" w:hAnsi="Calibri"/>
          <w:sz w:val="22"/>
          <w:szCs w:val="22"/>
          <w:lang w:val="cs-CZ"/>
        </w:rPr>
        <w:t>I</w:t>
      </w:r>
      <w:proofErr w:type="spellStart"/>
      <w:r>
        <w:rPr>
          <w:rFonts w:ascii="Calibri" w:hAnsi="Calibri"/>
          <w:sz w:val="22"/>
          <w:szCs w:val="22"/>
        </w:rPr>
        <w:t>I</w:t>
      </w:r>
      <w:proofErr w:type="spellEnd"/>
      <w:r w:rsidR="00542C5A">
        <w:rPr>
          <w:rFonts w:ascii="Calibri" w:hAnsi="Calibri"/>
          <w:sz w:val="22"/>
          <w:szCs w:val="22"/>
        </w:rPr>
        <w:t>.</w:t>
      </w:r>
      <w:r>
        <w:rPr>
          <w:rFonts w:ascii="Calibri" w:hAnsi="Calibri"/>
          <w:sz w:val="22"/>
          <w:szCs w:val="22"/>
          <w:lang w:val="cs-CZ"/>
        </w:rPr>
        <w:t xml:space="preserve"> </w:t>
      </w:r>
      <w:r w:rsidR="00542C5A">
        <w:rPr>
          <w:rFonts w:ascii="Calibri" w:hAnsi="Calibri"/>
          <w:sz w:val="22"/>
          <w:szCs w:val="22"/>
          <w:lang w:val="cs-CZ"/>
        </w:rPr>
        <w:t>odst.</w:t>
      </w:r>
      <w:r w:rsidR="00135F83">
        <w:rPr>
          <w:rFonts w:ascii="Calibri" w:hAnsi="Calibri"/>
          <w:sz w:val="22"/>
          <w:szCs w:val="22"/>
        </w:rPr>
        <w:t xml:space="preserve"> </w:t>
      </w:r>
      <w:r w:rsidR="001969B6">
        <w:rPr>
          <w:rFonts w:ascii="Calibri" w:hAnsi="Calibri"/>
          <w:sz w:val="22"/>
          <w:szCs w:val="22"/>
          <w:lang w:val="cs-CZ"/>
        </w:rPr>
        <w:t>4</w:t>
      </w:r>
      <w:r>
        <w:rPr>
          <w:rFonts w:ascii="Calibri" w:hAnsi="Calibri"/>
          <w:sz w:val="22"/>
          <w:szCs w:val="22"/>
        </w:rPr>
        <w:t xml:space="preserve"> této smlouvy,</w:t>
      </w:r>
    </w:p>
    <w:p w14:paraId="63D05E2E" w14:textId="77777777" w:rsidR="00FB7903" w:rsidRDefault="00FB7903">
      <w:pPr>
        <w:pStyle w:val="Zkladntext"/>
        <w:numPr>
          <w:ilvl w:val="1"/>
          <w:numId w:val="5"/>
        </w:numPr>
        <w:tabs>
          <w:tab w:val="left" w:pos="567"/>
          <w:tab w:val="left" w:pos="851"/>
        </w:tabs>
        <w:ind w:left="284" w:firstLine="0"/>
        <w:rPr>
          <w:rFonts w:ascii="Calibri" w:hAnsi="Calibri"/>
          <w:sz w:val="22"/>
          <w:szCs w:val="22"/>
        </w:rPr>
      </w:pPr>
      <w:r>
        <w:rPr>
          <w:rFonts w:ascii="Calibri" w:hAnsi="Calibri"/>
          <w:sz w:val="22"/>
          <w:szCs w:val="22"/>
        </w:rPr>
        <w:t>předmět plnění a jeho přesnou specifikaci,</w:t>
      </w:r>
    </w:p>
    <w:p w14:paraId="4BBA02F8" w14:textId="77777777" w:rsidR="00FB7903" w:rsidRDefault="00FB7903">
      <w:pPr>
        <w:pStyle w:val="Zkladntext"/>
        <w:numPr>
          <w:ilvl w:val="1"/>
          <w:numId w:val="5"/>
        </w:numPr>
        <w:tabs>
          <w:tab w:val="left" w:pos="567"/>
          <w:tab w:val="left" w:pos="851"/>
        </w:tabs>
        <w:ind w:left="284" w:firstLine="0"/>
        <w:rPr>
          <w:rFonts w:ascii="Calibri" w:hAnsi="Calibri"/>
          <w:sz w:val="22"/>
          <w:szCs w:val="22"/>
        </w:rPr>
      </w:pPr>
      <w:r>
        <w:rPr>
          <w:rFonts w:ascii="Calibri" w:hAnsi="Calibri"/>
          <w:sz w:val="22"/>
          <w:szCs w:val="22"/>
        </w:rPr>
        <w:t>označení banky a čísla účtu, na který musí být zaplaceno,</w:t>
      </w:r>
    </w:p>
    <w:p w14:paraId="3A10D264" w14:textId="07E5DAC4" w:rsidR="00FB7903" w:rsidRDefault="00FB7903" w:rsidP="00B14AE4">
      <w:pPr>
        <w:pStyle w:val="Zkladntext"/>
        <w:numPr>
          <w:ilvl w:val="1"/>
          <w:numId w:val="5"/>
        </w:numPr>
        <w:tabs>
          <w:tab w:val="left" w:pos="567"/>
          <w:tab w:val="left" w:pos="851"/>
        </w:tabs>
        <w:ind w:left="567" w:hanging="283"/>
        <w:rPr>
          <w:rFonts w:ascii="Calibri" w:hAnsi="Calibri"/>
          <w:sz w:val="22"/>
          <w:szCs w:val="22"/>
        </w:rPr>
      </w:pPr>
      <w:r>
        <w:rPr>
          <w:rFonts w:ascii="Calibri" w:hAnsi="Calibri"/>
          <w:sz w:val="22"/>
          <w:szCs w:val="22"/>
        </w:rPr>
        <w:lastRenderedPageBreak/>
        <w:t xml:space="preserve">rozpis poskytnutých služeb </w:t>
      </w:r>
      <w:r w:rsidR="0096164B">
        <w:rPr>
          <w:rFonts w:ascii="Calibri" w:hAnsi="Calibri"/>
          <w:sz w:val="22"/>
          <w:szCs w:val="22"/>
          <w:lang w:val="cs-CZ"/>
        </w:rPr>
        <w:t>dle požadavků objednatele</w:t>
      </w:r>
      <w:r w:rsidR="00B14AE4">
        <w:rPr>
          <w:rFonts w:ascii="Calibri" w:hAnsi="Calibri"/>
          <w:sz w:val="22"/>
          <w:szCs w:val="22"/>
          <w:lang w:val="cs-CZ"/>
        </w:rPr>
        <w:t xml:space="preserve"> (může bý</w:t>
      </w:r>
      <w:r w:rsidR="00F3798A">
        <w:rPr>
          <w:rFonts w:ascii="Calibri" w:hAnsi="Calibri"/>
          <w:sz w:val="22"/>
          <w:szCs w:val="22"/>
          <w:lang w:val="cs-CZ"/>
        </w:rPr>
        <w:t>t uvedeno na příloze faktury či </w:t>
      </w:r>
      <w:r w:rsidR="00B14AE4">
        <w:rPr>
          <w:rFonts w:ascii="Calibri" w:hAnsi="Calibri"/>
          <w:sz w:val="22"/>
          <w:szCs w:val="22"/>
        </w:rPr>
        <w:t>dodací</w:t>
      </w:r>
      <w:r w:rsidR="00B14AE4">
        <w:rPr>
          <w:rFonts w:ascii="Calibri" w:hAnsi="Calibri"/>
          <w:sz w:val="22"/>
          <w:szCs w:val="22"/>
          <w:lang w:val="cs-CZ"/>
        </w:rPr>
        <w:t>m</w:t>
      </w:r>
      <w:r w:rsidR="00B14AE4">
        <w:rPr>
          <w:rFonts w:ascii="Calibri" w:hAnsi="Calibri"/>
          <w:sz w:val="22"/>
          <w:szCs w:val="22"/>
        </w:rPr>
        <w:t xml:space="preserve"> list</w:t>
      </w:r>
      <w:r w:rsidR="00B14AE4">
        <w:rPr>
          <w:rFonts w:ascii="Calibri" w:hAnsi="Calibri"/>
          <w:sz w:val="22"/>
          <w:szCs w:val="22"/>
          <w:lang w:val="cs-CZ"/>
        </w:rPr>
        <w:t>u)</w:t>
      </w:r>
      <w:r>
        <w:rPr>
          <w:rFonts w:ascii="Calibri" w:hAnsi="Calibri"/>
          <w:sz w:val="22"/>
          <w:szCs w:val="22"/>
        </w:rPr>
        <w:t>.</w:t>
      </w:r>
    </w:p>
    <w:p w14:paraId="32640831" w14:textId="7E65E38D" w:rsidR="00F3052F" w:rsidRDefault="00FB7903" w:rsidP="00DE758C">
      <w:pPr>
        <w:pStyle w:val="Zkladntext"/>
        <w:numPr>
          <w:ilvl w:val="0"/>
          <w:numId w:val="4"/>
        </w:numPr>
        <w:tabs>
          <w:tab w:val="left" w:pos="284"/>
          <w:tab w:val="left" w:pos="426"/>
        </w:tabs>
        <w:spacing w:before="60"/>
        <w:ind w:left="284" w:hanging="284"/>
        <w:rPr>
          <w:rFonts w:ascii="Calibri" w:hAnsi="Calibri"/>
          <w:sz w:val="22"/>
          <w:szCs w:val="22"/>
        </w:rPr>
      </w:pPr>
      <w:r>
        <w:rPr>
          <w:rFonts w:ascii="Calibri" w:hAnsi="Calibri"/>
          <w:sz w:val="22"/>
          <w:szCs w:val="22"/>
        </w:rPr>
        <w:t xml:space="preserve">Nebude-li faktura obsahovat některou povinnou nebo dohodnutou náležitost nebo bude chybně vyúčtována cena nebo DPH, je </w:t>
      </w:r>
      <w:r w:rsidR="00DB0DC6">
        <w:rPr>
          <w:rFonts w:ascii="Calibri" w:hAnsi="Calibri"/>
          <w:sz w:val="22"/>
          <w:szCs w:val="22"/>
        </w:rPr>
        <w:t>objednatel</w:t>
      </w:r>
      <w:r>
        <w:rPr>
          <w:rFonts w:ascii="Calibri" w:hAnsi="Calibri"/>
          <w:sz w:val="22"/>
          <w:szCs w:val="22"/>
        </w:rPr>
        <w:t xml:space="preserve"> oprávněn fakturu před uplynutím lhůty splatnosti vrátit druhé smluvní straně k provedení opravy s vyznačením důvodu vrácení. </w:t>
      </w:r>
      <w:r w:rsidR="008053B3">
        <w:rPr>
          <w:rFonts w:ascii="Calibri" w:hAnsi="Calibri"/>
          <w:sz w:val="22"/>
          <w:szCs w:val="22"/>
        </w:rPr>
        <w:t>Poskytovat</w:t>
      </w:r>
      <w:r>
        <w:rPr>
          <w:rFonts w:ascii="Calibri" w:hAnsi="Calibri"/>
          <w:sz w:val="22"/>
          <w:szCs w:val="22"/>
        </w:rPr>
        <w:t>el provede opravu vystavením nové faktury. Od doby odeslání vadné faktury přestává běžet původní lhůta splatnosti. Celá lhůta splatnosti běží opět ode dne doručení nově vyhotovené faktury.</w:t>
      </w:r>
    </w:p>
    <w:p w14:paraId="67FF2081" w14:textId="472765D0" w:rsidR="007D3FEF" w:rsidRPr="009F74B9" w:rsidRDefault="007D3FEF" w:rsidP="00DE758C">
      <w:pPr>
        <w:pStyle w:val="Zkladntext"/>
        <w:numPr>
          <w:ilvl w:val="0"/>
          <w:numId w:val="4"/>
        </w:numPr>
        <w:tabs>
          <w:tab w:val="left" w:pos="284"/>
          <w:tab w:val="left" w:pos="426"/>
        </w:tabs>
        <w:spacing w:before="60"/>
        <w:ind w:left="284" w:hanging="284"/>
        <w:rPr>
          <w:rFonts w:ascii="Calibri" w:hAnsi="Calibri"/>
          <w:sz w:val="22"/>
          <w:szCs w:val="22"/>
        </w:rPr>
      </w:pPr>
      <w:r>
        <w:rPr>
          <w:rFonts w:ascii="Calibri" w:hAnsi="Calibri"/>
          <w:sz w:val="22"/>
          <w:szCs w:val="22"/>
          <w:lang w:val="cs-CZ"/>
        </w:rPr>
        <w:t xml:space="preserve">Povinnost zaplatit cenu za služby je splněna dnem odepsáním příslušné částky z účtu objednatele. </w:t>
      </w:r>
    </w:p>
    <w:p w14:paraId="147EDBFB" w14:textId="77777777" w:rsidR="009F74B9" w:rsidRDefault="009F74B9" w:rsidP="009F74B9">
      <w:pPr>
        <w:pStyle w:val="Zkladntext"/>
        <w:tabs>
          <w:tab w:val="left" w:pos="284"/>
          <w:tab w:val="left" w:pos="426"/>
        </w:tabs>
        <w:spacing w:before="60"/>
        <w:rPr>
          <w:rFonts w:ascii="Calibri" w:hAnsi="Calibri"/>
          <w:sz w:val="22"/>
          <w:szCs w:val="22"/>
          <w:lang w:val="cs-CZ"/>
        </w:rPr>
      </w:pPr>
    </w:p>
    <w:p w14:paraId="1911C282" w14:textId="77777777" w:rsidR="009F74B9" w:rsidRDefault="009F74B9" w:rsidP="009F74B9">
      <w:pPr>
        <w:pStyle w:val="Zkladntext"/>
        <w:tabs>
          <w:tab w:val="left" w:pos="284"/>
          <w:tab w:val="left" w:pos="426"/>
        </w:tabs>
        <w:spacing w:before="60"/>
        <w:rPr>
          <w:rFonts w:ascii="Calibri" w:hAnsi="Calibri"/>
          <w:sz w:val="22"/>
          <w:szCs w:val="22"/>
        </w:rPr>
      </w:pPr>
    </w:p>
    <w:p w14:paraId="429B0CAD" w14:textId="77777777" w:rsidR="000974D9" w:rsidRDefault="000974D9" w:rsidP="000974D9">
      <w:pPr>
        <w:tabs>
          <w:tab w:val="left" w:pos="720"/>
          <w:tab w:val="left" w:pos="6840"/>
        </w:tabs>
        <w:spacing w:before="360"/>
        <w:ind w:left="284" w:hanging="284"/>
        <w:jc w:val="center"/>
        <w:rPr>
          <w:rFonts w:ascii="Calibri" w:hAnsi="Calibri"/>
          <w:b/>
          <w:sz w:val="22"/>
          <w:szCs w:val="22"/>
        </w:rPr>
      </w:pPr>
      <w:r>
        <w:rPr>
          <w:rFonts w:ascii="Calibri" w:hAnsi="Calibri"/>
          <w:b/>
          <w:sz w:val="22"/>
          <w:szCs w:val="22"/>
        </w:rPr>
        <w:t>Článek V</w:t>
      </w:r>
      <w:r w:rsidR="003271FF">
        <w:rPr>
          <w:rFonts w:ascii="Calibri" w:hAnsi="Calibri"/>
          <w:b/>
          <w:sz w:val="22"/>
          <w:szCs w:val="22"/>
        </w:rPr>
        <w:t>I</w:t>
      </w:r>
      <w:r>
        <w:rPr>
          <w:rFonts w:ascii="Calibri" w:hAnsi="Calibri"/>
          <w:b/>
          <w:sz w:val="22"/>
          <w:szCs w:val="22"/>
        </w:rPr>
        <w:t>I.</w:t>
      </w:r>
    </w:p>
    <w:p w14:paraId="5142309F" w14:textId="77777777" w:rsidR="000974D9" w:rsidRDefault="000974D9" w:rsidP="000974D9">
      <w:pPr>
        <w:tabs>
          <w:tab w:val="left" w:pos="720"/>
        </w:tabs>
        <w:spacing w:after="120"/>
        <w:ind w:left="284" w:hanging="284"/>
        <w:jc w:val="center"/>
        <w:rPr>
          <w:rFonts w:ascii="Calibri" w:hAnsi="Calibri"/>
          <w:b/>
          <w:sz w:val="22"/>
          <w:szCs w:val="22"/>
        </w:rPr>
      </w:pPr>
      <w:r>
        <w:rPr>
          <w:rFonts w:ascii="Calibri" w:hAnsi="Calibri"/>
          <w:b/>
          <w:sz w:val="22"/>
          <w:szCs w:val="22"/>
        </w:rPr>
        <w:t>Práva a povinnosti smluvních stran</w:t>
      </w:r>
    </w:p>
    <w:p w14:paraId="7350338D" w14:textId="77777777" w:rsidR="000974D9" w:rsidRPr="00625458" w:rsidRDefault="00DB0DC6" w:rsidP="000974D9">
      <w:pPr>
        <w:numPr>
          <w:ilvl w:val="0"/>
          <w:numId w:val="3"/>
        </w:numPr>
        <w:tabs>
          <w:tab w:val="left" w:pos="284"/>
          <w:tab w:val="left" w:pos="1080"/>
          <w:tab w:val="left" w:pos="1084"/>
        </w:tabs>
        <w:ind w:left="284" w:hanging="284"/>
        <w:jc w:val="both"/>
        <w:rPr>
          <w:rFonts w:ascii="Calibri" w:hAnsi="Calibri"/>
          <w:sz w:val="22"/>
          <w:szCs w:val="22"/>
        </w:rPr>
      </w:pPr>
      <w:r>
        <w:rPr>
          <w:rFonts w:ascii="Calibri" w:hAnsi="Calibri"/>
          <w:b/>
          <w:sz w:val="22"/>
          <w:szCs w:val="22"/>
        </w:rPr>
        <w:t>Objednatel</w:t>
      </w:r>
      <w:r w:rsidR="00374D7E">
        <w:rPr>
          <w:rFonts w:ascii="Calibri" w:hAnsi="Calibri"/>
          <w:b/>
          <w:sz w:val="22"/>
          <w:szCs w:val="22"/>
        </w:rPr>
        <w:t xml:space="preserve"> se zavazuje</w:t>
      </w:r>
      <w:r w:rsidR="000974D9" w:rsidRPr="00625458">
        <w:rPr>
          <w:rFonts w:ascii="Calibri" w:hAnsi="Calibri"/>
          <w:sz w:val="22"/>
          <w:szCs w:val="22"/>
        </w:rPr>
        <w:t>:</w:t>
      </w:r>
    </w:p>
    <w:p w14:paraId="66D6A8B9" w14:textId="0D7856D6" w:rsidR="00374D7E" w:rsidRPr="00374D7E" w:rsidRDefault="00374D7E" w:rsidP="00374D7E">
      <w:pPr>
        <w:numPr>
          <w:ilvl w:val="1"/>
          <w:numId w:val="3"/>
        </w:numPr>
        <w:tabs>
          <w:tab w:val="left" w:pos="567"/>
        </w:tabs>
        <w:ind w:left="567" w:hanging="283"/>
        <w:jc w:val="both"/>
        <w:rPr>
          <w:rFonts w:ascii="Calibri" w:hAnsi="Calibri"/>
          <w:sz w:val="22"/>
          <w:szCs w:val="22"/>
        </w:rPr>
      </w:pPr>
      <w:r>
        <w:rPr>
          <w:rFonts w:ascii="Calibri" w:hAnsi="Calibri"/>
          <w:sz w:val="22"/>
          <w:szCs w:val="22"/>
        </w:rPr>
        <w:t>zaplatit za řádně provedené služby cenu uve</w:t>
      </w:r>
      <w:r w:rsidR="00793A0D">
        <w:rPr>
          <w:rFonts w:ascii="Calibri" w:hAnsi="Calibri"/>
          <w:sz w:val="22"/>
          <w:szCs w:val="22"/>
        </w:rPr>
        <w:t>denou v článku VI. této smlouvy,</w:t>
      </w:r>
    </w:p>
    <w:p w14:paraId="5413AED4" w14:textId="2DA2D822" w:rsidR="00374D7E" w:rsidRDefault="00374D7E" w:rsidP="000974D9">
      <w:pPr>
        <w:numPr>
          <w:ilvl w:val="1"/>
          <w:numId w:val="3"/>
        </w:numPr>
        <w:tabs>
          <w:tab w:val="left" w:pos="567"/>
        </w:tabs>
        <w:ind w:left="567" w:hanging="283"/>
        <w:jc w:val="both"/>
        <w:rPr>
          <w:rFonts w:ascii="Calibri" w:hAnsi="Calibri"/>
          <w:sz w:val="22"/>
          <w:szCs w:val="22"/>
        </w:rPr>
      </w:pPr>
      <w:r>
        <w:rPr>
          <w:rFonts w:ascii="Calibri" w:hAnsi="Calibri"/>
          <w:sz w:val="22"/>
          <w:szCs w:val="22"/>
        </w:rPr>
        <w:t xml:space="preserve">oznámit všechny okolnosti důležité pro řádné a včasné </w:t>
      </w:r>
      <w:r w:rsidR="001969B6">
        <w:rPr>
          <w:rFonts w:ascii="Calibri" w:hAnsi="Calibri"/>
          <w:sz w:val="22"/>
          <w:szCs w:val="22"/>
        </w:rPr>
        <w:t xml:space="preserve">poskytnutí </w:t>
      </w:r>
      <w:r>
        <w:rPr>
          <w:rFonts w:ascii="Calibri" w:hAnsi="Calibri"/>
          <w:sz w:val="22"/>
          <w:szCs w:val="22"/>
        </w:rPr>
        <w:t>služeb a poskytovat součinnost nezbytnou pro řádné a včasné dodání služeb,</w:t>
      </w:r>
    </w:p>
    <w:p w14:paraId="1226CAE4" w14:textId="2923AF27" w:rsidR="002C728E" w:rsidRPr="008053B3" w:rsidRDefault="002C728E" w:rsidP="008053B3">
      <w:pPr>
        <w:numPr>
          <w:ilvl w:val="1"/>
          <w:numId w:val="3"/>
        </w:numPr>
        <w:tabs>
          <w:tab w:val="left" w:pos="567"/>
        </w:tabs>
        <w:ind w:left="567" w:hanging="283"/>
        <w:jc w:val="both"/>
        <w:rPr>
          <w:rFonts w:ascii="Calibri" w:hAnsi="Calibri"/>
          <w:sz w:val="22"/>
          <w:szCs w:val="22"/>
        </w:rPr>
      </w:pPr>
      <w:r>
        <w:rPr>
          <w:rFonts w:ascii="Calibri" w:hAnsi="Calibri"/>
          <w:sz w:val="22"/>
          <w:szCs w:val="22"/>
        </w:rPr>
        <w:t xml:space="preserve">informovat </w:t>
      </w:r>
      <w:r w:rsidR="008053B3">
        <w:rPr>
          <w:rFonts w:ascii="Calibri" w:hAnsi="Calibri"/>
          <w:sz w:val="22"/>
          <w:szCs w:val="22"/>
        </w:rPr>
        <w:t>poskytova</w:t>
      </w:r>
      <w:r w:rsidRPr="008053B3">
        <w:rPr>
          <w:rFonts w:ascii="Calibri" w:hAnsi="Calibri"/>
          <w:sz w:val="22"/>
          <w:szCs w:val="22"/>
        </w:rPr>
        <w:t>tele o všech skutečnostech rozhodných pro řádné a včasné provedení služeb</w:t>
      </w:r>
      <w:r w:rsidR="00F11C86" w:rsidRPr="008053B3">
        <w:rPr>
          <w:rFonts w:ascii="Calibri" w:hAnsi="Calibri"/>
          <w:sz w:val="22"/>
          <w:szCs w:val="22"/>
        </w:rPr>
        <w:t>.</w:t>
      </w:r>
    </w:p>
    <w:p w14:paraId="0D47585E" w14:textId="5A0A4F36" w:rsidR="000974D9" w:rsidRPr="00E17610" w:rsidRDefault="00E17610" w:rsidP="00E17610">
      <w:pPr>
        <w:numPr>
          <w:ilvl w:val="0"/>
          <w:numId w:val="3"/>
        </w:numPr>
        <w:tabs>
          <w:tab w:val="clear" w:pos="720"/>
          <w:tab w:val="left" w:pos="284"/>
          <w:tab w:val="num" w:pos="426"/>
          <w:tab w:val="left" w:pos="1080"/>
        </w:tabs>
        <w:ind w:left="284" w:hanging="284"/>
        <w:jc w:val="both"/>
        <w:rPr>
          <w:rFonts w:ascii="Calibri" w:hAnsi="Calibri"/>
          <w:sz w:val="22"/>
          <w:szCs w:val="22"/>
        </w:rPr>
      </w:pPr>
      <w:r>
        <w:rPr>
          <w:rFonts w:ascii="Calibri" w:hAnsi="Calibri"/>
          <w:b/>
          <w:sz w:val="22"/>
          <w:szCs w:val="22"/>
        </w:rPr>
        <w:t>Poskytov</w:t>
      </w:r>
      <w:r w:rsidR="00BD22F5" w:rsidRPr="00E17610">
        <w:rPr>
          <w:rFonts w:ascii="Calibri" w:hAnsi="Calibri"/>
          <w:b/>
          <w:sz w:val="22"/>
          <w:szCs w:val="22"/>
        </w:rPr>
        <w:t>atel se zavazuje</w:t>
      </w:r>
      <w:r w:rsidR="000974D9" w:rsidRPr="00E17610">
        <w:rPr>
          <w:rFonts w:ascii="Calibri" w:hAnsi="Calibri"/>
          <w:sz w:val="22"/>
          <w:szCs w:val="22"/>
        </w:rPr>
        <w:t>:</w:t>
      </w:r>
    </w:p>
    <w:p w14:paraId="0515D0EA" w14:textId="461C96B4" w:rsidR="00BD22F5" w:rsidRDefault="00374D7E" w:rsidP="000974D9">
      <w:pPr>
        <w:numPr>
          <w:ilvl w:val="1"/>
          <w:numId w:val="3"/>
        </w:numPr>
        <w:tabs>
          <w:tab w:val="left" w:pos="567"/>
          <w:tab w:val="left" w:pos="2160"/>
        </w:tabs>
        <w:ind w:left="567" w:hanging="283"/>
        <w:jc w:val="both"/>
        <w:rPr>
          <w:rFonts w:ascii="Calibri" w:hAnsi="Calibri"/>
          <w:sz w:val="22"/>
          <w:szCs w:val="22"/>
        </w:rPr>
      </w:pPr>
      <w:r>
        <w:rPr>
          <w:rFonts w:ascii="Calibri" w:hAnsi="Calibri"/>
          <w:sz w:val="22"/>
          <w:szCs w:val="22"/>
        </w:rPr>
        <w:t>p</w:t>
      </w:r>
      <w:r w:rsidR="00BD22F5">
        <w:rPr>
          <w:rFonts w:ascii="Calibri" w:hAnsi="Calibri"/>
          <w:sz w:val="22"/>
          <w:szCs w:val="22"/>
        </w:rPr>
        <w:t>rovést služby v</w:t>
      </w:r>
      <w:r w:rsidR="001C1521">
        <w:rPr>
          <w:rFonts w:ascii="Calibri" w:hAnsi="Calibri"/>
          <w:sz w:val="22"/>
          <w:szCs w:val="22"/>
        </w:rPr>
        <w:t xml:space="preserve"> dohodnutém </w:t>
      </w:r>
      <w:r w:rsidR="00BD22F5">
        <w:rPr>
          <w:rFonts w:ascii="Calibri" w:hAnsi="Calibri"/>
          <w:sz w:val="22"/>
          <w:szCs w:val="22"/>
        </w:rPr>
        <w:t>termín</w:t>
      </w:r>
      <w:r w:rsidR="00040A2B">
        <w:rPr>
          <w:rFonts w:ascii="Calibri" w:hAnsi="Calibri"/>
          <w:sz w:val="22"/>
          <w:szCs w:val="22"/>
        </w:rPr>
        <w:t>u</w:t>
      </w:r>
      <w:r w:rsidR="001C1521">
        <w:rPr>
          <w:rFonts w:ascii="Calibri" w:hAnsi="Calibri"/>
          <w:sz w:val="22"/>
          <w:szCs w:val="22"/>
        </w:rPr>
        <w:t xml:space="preserve"> a v</w:t>
      </w:r>
      <w:r w:rsidR="00BD22F5">
        <w:rPr>
          <w:rFonts w:ascii="Calibri" w:hAnsi="Calibri"/>
          <w:sz w:val="22"/>
          <w:szCs w:val="22"/>
        </w:rPr>
        <w:t xml:space="preserve"> rozsahu a kvalitě dle </w:t>
      </w:r>
      <w:r w:rsidR="00793A0D">
        <w:rPr>
          <w:rFonts w:ascii="Calibri" w:hAnsi="Calibri"/>
          <w:sz w:val="22"/>
          <w:szCs w:val="22"/>
        </w:rPr>
        <w:t>P</w:t>
      </w:r>
      <w:r w:rsidR="00BD22F5">
        <w:rPr>
          <w:rFonts w:ascii="Calibri" w:hAnsi="Calibri"/>
          <w:sz w:val="22"/>
          <w:szCs w:val="22"/>
        </w:rPr>
        <w:t xml:space="preserve">řílohy </w:t>
      </w:r>
      <w:r>
        <w:rPr>
          <w:rFonts w:ascii="Calibri" w:hAnsi="Calibri"/>
          <w:sz w:val="22"/>
          <w:szCs w:val="22"/>
        </w:rPr>
        <w:t>č. 1 smlouvy,</w:t>
      </w:r>
    </w:p>
    <w:p w14:paraId="30FC4E6A" w14:textId="508A1234" w:rsidR="00374D7E" w:rsidRDefault="00374D7E" w:rsidP="000974D9">
      <w:pPr>
        <w:numPr>
          <w:ilvl w:val="1"/>
          <w:numId w:val="3"/>
        </w:numPr>
        <w:tabs>
          <w:tab w:val="left" w:pos="567"/>
          <w:tab w:val="left" w:pos="2160"/>
        </w:tabs>
        <w:ind w:left="567" w:hanging="283"/>
        <w:jc w:val="both"/>
        <w:rPr>
          <w:rFonts w:ascii="Calibri" w:hAnsi="Calibri"/>
          <w:sz w:val="22"/>
          <w:szCs w:val="22"/>
        </w:rPr>
      </w:pPr>
      <w:r>
        <w:rPr>
          <w:rFonts w:ascii="Calibri" w:hAnsi="Calibri"/>
          <w:sz w:val="22"/>
          <w:szCs w:val="22"/>
        </w:rPr>
        <w:t>zabezpečit na svůj náklad a své nebezpečí všechny úkony související s</w:t>
      </w:r>
      <w:r w:rsidR="001969B6">
        <w:rPr>
          <w:rFonts w:ascii="Calibri" w:hAnsi="Calibri"/>
          <w:sz w:val="22"/>
          <w:szCs w:val="22"/>
        </w:rPr>
        <w:t> poskytnutím</w:t>
      </w:r>
      <w:r>
        <w:rPr>
          <w:rFonts w:ascii="Calibri" w:hAnsi="Calibri"/>
          <w:sz w:val="22"/>
          <w:szCs w:val="22"/>
        </w:rPr>
        <w:t>, pokud není v této smlouvě stanoveno jinak,</w:t>
      </w:r>
    </w:p>
    <w:p w14:paraId="5A591531" w14:textId="56993DB9" w:rsidR="00374D7E" w:rsidRDefault="00374D7E" w:rsidP="00374D7E">
      <w:pPr>
        <w:numPr>
          <w:ilvl w:val="1"/>
          <w:numId w:val="3"/>
        </w:numPr>
        <w:tabs>
          <w:tab w:val="left" w:pos="567"/>
        </w:tabs>
        <w:ind w:left="567" w:hanging="283"/>
        <w:jc w:val="both"/>
        <w:rPr>
          <w:rFonts w:ascii="Calibri" w:hAnsi="Calibri"/>
          <w:sz w:val="22"/>
          <w:szCs w:val="22"/>
        </w:rPr>
      </w:pPr>
      <w:r>
        <w:rPr>
          <w:rFonts w:ascii="Calibri" w:hAnsi="Calibri"/>
          <w:sz w:val="22"/>
          <w:szCs w:val="22"/>
        </w:rPr>
        <w:t xml:space="preserve">oznámit všechny okolnosti důležité pro řádné a včasné </w:t>
      </w:r>
      <w:r w:rsidR="001969B6">
        <w:rPr>
          <w:rFonts w:ascii="Calibri" w:hAnsi="Calibri"/>
          <w:sz w:val="22"/>
          <w:szCs w:val="22"/>
        </w:rPr>
        <w:t xml:space="preserve">poskytnutí </w:t>
      </w:r>
      <w:r>
        <w:rPr>
          <w:rFonts w:ascii="Calibri" w:hAnsi="Calibri"/>
          <w:sz w:val="22"/>
          <w:szCs w:val="22"/>
        </w:rPr>
        <w:t xml:space="preserve">služeb a poskytovat součinnost nezbytnou pro řádné a včasné </w:t>
      </w:r>
      <w:r w:rsidR="001969B6">
        <w:rPr>
          <w:rFonts w:ascii="Calibri" w:hAnsi="Calibri"/>
          <w:sz w:val="22"/>
          <w:szCs w:val="22"/>
        </w:rPr>
        <w:t xml:space="preserve">poskytnutí </w:t>
      </w:r>
      <w:r>
        <w:rPr>
          <w:rFonts w:ascii="Calibri" w:hAnsi="Calibri"/>
          <w:sz w:val="22"/>
          <w:szCs w:val="22"/>
        </w:rPr>
        <w:t>služeb,</w:t>
      </w:r>
    </w:p>
    <w:p w14:paraId="6CB355AF" w14:textId="77777777" w:rsidR="0045167F" w:rsidRDefault="002C728E">
      <w:pPr>
        <w:numPr>
          <w:ilvl w:val="1"/>
          <w:numId w:val="3"/>
        </w:numPr>
        <w:tabs>
          <w:tab w:val="left" w:pos="567"/>
        </w:tabs>
        <w:spacing w:before="60"/>
        <w:ind w:left="567" w:hanging="283"/>
        <w:jc w:val="both"/>
        <w:rPr>
          <w:rFonts w:ascii="Calibri" w:hAnsi="Calibri"/>
          <w:sz w:val="22"/>
          <w:szCs w:val="22"/>
        </w:rPr>
      </w:pPr>
      <w:r w:rsidRPr="0045167F">
        <w:rPr>
          <w:rFonts w:ascii="Calibri" w:hAnsi="Calibri"/>
          <w:sz w:val="22"/>
          <w:szCs w:val="22"/>
        </w:rPr>
        <w:t>informovat neprodleně objednatele o jakýchkoliv okolnostech, které mohou ohrozit řádné a včasné provedení služeb</w:t>
      </w:r>
      <w:r w:rsidR="0045167F" w:rsidRPr="0045167F">
        <w:rPr>
          <w:rFonts w:ascii="Calibri" w:hAnsi="Calibri"/>
          <w:sz w:val="22"/>
          <w:szCs w:val="22"/>
        </w:rPr>
        <w:t>,</w:t>
      </w:r>
    </w:p>
    <w:p w14:paraId="55E3EE46" w14:textId="48A18F34" w:rsidR="0074464D" w:rsidRDefault="0074464D">
      <w:pPr>
        <w:numPr>
          <w:ilvl w:val="1"/>
          <w:numId w:val="3"/>
        </w:numPr>
        <w:tabs>
          <w:tab w:val="left" w:pos="567"/>
        </w:tabs>
        <w:spacing w:before="60"/>
        <w:ind w:left="567" w:hanging="283"/>
        <w:jc w:val="both"/>
        <w:rPr>
          <w:rFonts w:ascii="Calibri" w:hAnsi="Calibri"/>
          <w:sz w:val="22"/>
          <w:szCs w:val="22"/>
        </w:rPr>
      </w:pPr>
      <w:r w:rsidRPr="0074464D">
        <w:rPr>
          <w:rFonts w:ascii="Calibri" w:hAnsi="Calibri"/>
          <w:sz w:val="22"/>
          <w:szCs w:val="22"/>
        </w:rPr>
        <w:t>v případě mimořádné události (zejména úrazu, hospitalizace, ztráty dokladů nebo jiné krizové situace) poskytnout účastníkům přiměřenou součinnost, zejména zprostředkovat kontakt s</w:t>
      </w:r>
      <w:r w:rsidR="00144BBC">
        <w:rPr>
          <w:rFonts w:ascii="Calibri" w:hAnsi="Calibri"/>
          <w:sz w:val="22"/>
          <w:szCs w:val="22"/>
        </w:rPr>
        <w:t> </w:t>
      </w:r>
      <w:r w:rsidRPr="0074464D">
        <w:rPr>
          <w:rFonts w:ascii="Calibri" w:hAnsi="Calibri"/>
          <w:sz w:val="22"/>
          <w:szCs w:val="22"/>
        </w:rPr>
        <w:t>místními službami a informovat bez zbytečného odkladu objednatele.</w:t>
      </w:r>
    </w:p>
    <w:p w14:paraId="27FD877C" w14:textId="72CE48DD" w:rsidR="006F11B4" w:rsidRPr="0045167F" w:rsidRDefault="00F11C86">
      <w:pPr>
        <w:numPr>
          <w:ilvl w:val="1"/>
          <w:numId w:val="3"/>
        </w:numPr>
        <w:tabs>
          <w:tab w:val="left" w:pos="567"/>
        </w:tabs>
        <w:spacing w:before="60"/>
        <w:ind w:left="567" w:hanging="283"/>
        <w:jc w:val="both"/>
        <w:rPr>
          <w:rFonts w:ascii="Calibri" w:hAnsi="Calibri"/>
          <w:sz w:val="22"/>
          <w:szCs w:val="22"/>
        </w:rPr>
      </w:pPr>
      <w:r w:rsidRPr="0045167F">
        <w:rPr>
          <w:rFonts w:ascii="Calibri" w:hAnsi="Calibri"/>
          <w:sz w:val="22"/>
          <w:szCs w:val="22"/>
        </w:rPr>
        <w:t>spolupracovat se všemi subjekty oprávněnými k výkonu finanční kontroly (dle zákona č. 320/2001</w:t>
      </w:r>
      <w:r w:rsidR="00B6655C" w:rsidRPr="0045167F">
        <w:rPr>
          <w:rFonts w:ascii="Calibri" w:hAnsi="Calibri"/>
          <w:sz w:val="22"/>
          <w:szCs w:val="22"/>
        </w:rPr>
        <w:t> </w:t>
      </w:r>
      <w:r w:rsidRPr="0045167F">
        <w:rPr>
          <w:rFonts w:ascii="Calibri" w:hAnsi="Calibri"/>
          <w:sz w:val="22"/>
          <w:szCs w:val="22"/>
        </w:rPr>
        <w:t>Sb., o finanční kontrole ve veřejné správě) a umožnit jim provést kontrolu dokladů souvisejících s plněním smlouvy, a to po dobu danou právními předpisy ČR k jejich archivaci (zákon č. 563/1991 Sb., o účetnictví, a zákon č. 235/2004 Sb., o dani z přidané hodnoty)</w:t>
      </w:r>
      <w:r w:rsidR="0045167F">
        <w:rPr>
          <w:rFonts w:ascii="Calibri" w:hAnsi="Calibri"/>
          <w:sz w:val="22"/>
          <w:szCs w:val="22"/>
        </w:rPr>
        <w:t>.</w:t>
      </w:r>
    </w:p>
    <w:p w14:paraId="0521D071" w14:textId="2A257809" w:rsidR="002E32A5" w:rsidRDefault="002E32A5" w:rsidP="006908BF">
      <w:pPr>
        <w:pStyle w:val="Zkladntext"/>
        <w:numPr>
          <w:ilvl w:val="0"/>
          <w:numId w:val="3"/>
        </w:numPr>
        <w:tabs>
          <w:tab w:val="clear" w:pos="720"/>
          <w:tab w:val="num" w:pos="284"/>
        </w:tabs>
        <w:spacing w:before="60" w:after="60"/>
        <w:ind w:left="284" w:hanging="284"/>
        <w:rPr>
          <w:rFonts w:ascii="Calibri" w:hAnsi="Calibri"/>
          <w:sz w:val="22"/>
          <w:szCs w:val="22"/>
        </w:rPr>
      </w:pPr>
      <w:r w:rsidRPr="002E32A5">
        <w:rPr>
          <w:rFonts w:ascii="Calibri" w:hAnsi="Calibri"/>
          <w:sz w:val="22"/>
          <w:szCs w:val="22"/>
        </w:rPr>
        <w:t>Poskytovatel odpovídá za plnění svých poddodavatelů, jako by plnil sám.</w:t>
      </w:r>
    </w:p>
    <w:p w14:paraId="1FA0712C" w14:textId="2D327E3E" w:rsidR="006908BF" w:rsidRDefault="000974D9" w:rsidP="006908BF">
      <w:pPr>
        <w:pStyle w:val="Zkladntext"/>
        <w:numPr>
          <w:ilvl w:val="0"/>
          <w:numId w:val="3"/>
        </w:numPr>
        <w:tabs>
          <w:tab w:val="clear" w:pos="720"/>
          <w:tab w:val="num" w:pos="284"/>
        </w:tabs>
        <w:spacing w:before="60" w:after="60"/>
        <w:ind w:left="284" w:hanging="284"/>
        <w:rPr>
          <w:rFonts w:ascii="Calibri" w:hAnsi="Calibri"/>
          <w:sz w:val="22"/>
          <w:szCs w:val="22"/>
        </w:rPr>
      </w:pPr>
      <w:r>
        <w:rPr>
          <w:rFonts w:ascii="Calibri" w:hAnsi="Calibri"/>
          <w:sz w:val="22"/>
          <w:szCs w:val="22"/>
        </w:rPr>
        <w:t>Smluvní strany se zavazují, že nebudou vůči sobě navzájem vyvíjet činnost, která by ve svých důsledcích mohla ohrozit jejich dobré jméno.</w:t>
      </w:r>
    </w:p>
    <w:p w14:paraId="1FF771A2" w14:textId="5A60BA3A" w:rsidR="006908BF" w:rsidRPr="00B6655C" w:rsidRDefault="006908BF" w:rsidP="002B75C8">
      <w:pPr>
        <w:pStyle w:val="Zkladntext"/>
        <w:numPr>
          <w:ilvl w:val="0"/>
          <w:numId w:val="3"/>
        </w:numPr>
        <w:tabs>
          <w:tab w:val="clear" w:pos="720"/>
          <w:tab w:val="num" w:pos="284"/>
        </w:tabs>
        <w:spacing w:before="60" w:after="60"/>
        <w:ind w:left="284" w:hanging="284"/>
        <w:rPr>
          <w:rFonts w:ascii="Calibri" w:hAnsi="Calibri"/>
          <w:sz w:val="22"/>
          <w:szCs w:val="22"/>
        </w:rPr>
      </w:pPr>
      <w:r w:rsidRPr="00B6655C">
        <w:rPr>
          <w:rFonts w:ascii="Calibri" w:hAnsi="Calibri"/>
          <w:sz w:val="22"/>
          <w:szCs w:val="22"/>
        </w:rPr>
        <w:t>Objednatel se zavazuje uhradit náklady vzniklé poskytovateli, které souvisí s objednatelem uskutečněnými změnami v průběhu realizace plnění (např. dodatečná změna v osobě účastníka či jeho identifikačních údajů). Poskytovatel je povinen doložit objednateli skutečnou a prokazatelnou výši těchto nákladů.</w:t>
      </w:r>
    </w:p>
    <w:p w14:paraId="35E051EB" w14:textId="5DEF7880" w:rsidR="0046056E" w:rsidRPr="00971F7B" w:rsidRDefault="0046056E" w:rsidP="0046056E">
      <w:pPr>
        <w:pStyle w:val="Zkladntext"/>
        <w:spacing w:before="360"/>
        <w:ind w:left="284" w:hanging="284"/>
        <w:jc w:val="center"/>
        <w:rPr>
          <w:rFonts w:ascii="Calibri" w:hAnsi="Calibri"/>
          <w:b/>
          <w:sz w:val="22"/>
          <w:szCs w:val="22"/>
        </w:rPr>
      </w:pPr>
      <w:r w:rsidRPr="00971F7B">
        <w:rPr>
          <w:rFonts w:ascii="Calibri" w:hAnsi="Calibri"/>
          <w:b/>
          <w:sz w:val="22"/>
          <w:szCs w:val="22"/>
        </w:rPr>
        <w:t>Článek V</w:t>
      </w:r>
      <w:r w:rsidRPr="00971F7B">
        <w:rPr>
          <w:rFonts w:ascii="Calibri" w:hAnsi="Calibri"/>
          <w:b/>
          <w:sz w:val="22"/>
          <w:szCs w:val="22"/>
          <w:lang w:val="cs-CZ"/>
        </w:rPr>
        <w:t>II</w:t>
      </w:r>
      <w:r w:rsidRPr="00971F7B">
        <w:rPr>
          <w:rFonts w:ascii="Calibri" w:hAnsi="Calibri"/>
          <w:b/>
          <w:sz w:val="22"/>
          <w:szCs w:val="22"/>
        </w:rPr>
        <w:t>I.</w:t>
      </w:r>
    </w:p>
    <w:p w14:paraId="79B37D15" w14:textId="77777777" w:rsidR="0046056E" w:rsidRPr="00971F7B" w:rsidRDefault="0046056E" w:rsidP="0046056E">
      <w:pPr>
        <w:pStyle w:val="Zkladntext"/>
        <w:tabs>
          <w:tab w:val="left" w:pos="284"/>
        </w:tabs>
        <w:spacing w:after="120"/>
        <w:ind w:left="284" w:hanging="284"/>
        <w:jc w:val="center"/>
        <w:rPr>
          <w:rFonts w:ascii="Calibri" w:hAnsi="Calibri"/>
          <w:b/>
          <w:sz w:val="22"/>
          <w:szCs w:val="22"/>
          <w:lang w:val="cs-CZ"/>
        </w:rPr>
      </w:pPr>
      <w:r w:rsidRPr="00971F7B">
        <w:rPr>
          <w:rFonts w:ascii="Calibri" w:hAnsi="Calibri"/>
          <w:b/>
          <w:sz w:val="22"/>
          <w:szCs w:val="22"/>
          <w:lang w:val="cs-CZ"/>
        </w:rPr>
        <w:t>Zpracování osobních údajů</w:t>
      </w:r>
    </w:p>
    <w:p w14:paraId="75D2913A" w14:textId="77777777" w:rsidR="0046056E" w:rsidRPr="00DE0FC1" w:rsidRDefault="0046056E" w:rsidP="0046056E">
      <w:pPr>
        <w:pStyle w:val="Styl3"/>
        <w:spacing w:after="60"/>
      </w:pPr>
      <w:r w:rsidRPr="00DE0FC1">
        <w:t>Smluvní strany prohlašují, že při plnění této smlouvy dochází ke zpracování osobních údajů (dále jen „zpracování“) ve smyslu zákona č. 110/2019 Sb., o zpracování osobních údajů (dále jen „</w:t>
      </w:r>
      <w:proofErr w:type="spellStart"/>
      <w:r w:rsidRPr="00DE0FC1">
        <w:t>ZoZOÚ</w:t>
      </w:r>
      <w:proofErr w:type="spellEnd"/>
      <w:r w:rsidRPr="00DE0FC1">
        <w:t xml:space="preserve">“) a ve smyslu nařízení Evropského parlamentu a Rady (EU) 2016/679 ze dne 27. dubna 2016 o ochraně fyzických osob v souvislosti se zpracováním osobních údajů a o volném pohybu těchto údajů a o zrušení směrnice 95/46/ES (obecné nařízení o ochraně osobních údajů) [dále jen „obecné nařízení“], kdy </w:t>
      </w:r>
      <w:r w:rsidRPr="00DE0FC1">
        <w:lastRenderedPageBreak/>
        <w:t xml:space="preserve">objednatel je v pozici správce osobních údajů dle čl. 4 odst. 7 obecného nařízení a poskytovatel je v pozici zpracovatele osobních údajů dle čl. 4 odst. 8 obecného nařízení. </w:t>
      </w:r>
    </w:p>
    <w:p w14:paraId="2A1A4EFD" w14:textId="550DD329" w:rsidR="0046056E" w:rsidRPr="00DE0FC1" w:rsidRDefault="0046056E" w:rsidP="0046056E">
      <w:pPr>
        <w:pStyle w:val="Styl3"/>
        <w:spacing w:after="60"/>
      </w:pPr>
      <w:r w:rsidRPr="00DE0FC1">
        <w:rPr>
          <w:rFonts w:asciiTheme="minorHAnsi" w:hAnsiTheme="minorHAnsi" w:cstheme="minorHAnsi"/>
        </w:rPr>
        <w:t>Předmět zpracování je zejména příjem a evidence osobních údajů poskytovatelem v rámci poskytovaného plnění, a</w:t>
      </w:r>
      <w:r w:rsidRPr="00DE0FC1">
        <w:t xml:space="preserve"> to za účelem </w:t>
      </w:r>
      <w:r w:rsidR="008A2F4A" w:rsidRPr="00DE0FC1">
        <w:t>kompletního zajištění zahraniční stáže pro vedoucí pedagogické pracovníky základních a středních škol Moravskoslezského kraje</w:t>
      </w:r>
      <w:r w:rsidR="0038300E">
        <w:t>.</w:t>
      </w:r>
    </w:p>
    <w:p w14:paraId="4E550F8F" w14:textId="77777777" w:rsidR="0046056E" w:rsidRPr="00DE0FC1" w:rsidRDefault="0046056E" w:rsidP="0046056E">
      <w:pPr>
        <w:pStyle w:val="Styl3"/>
        <w:spacing w:before="60" w:after="60"/>
      </w:pPr>
      <w:r w:rsidRPr="00DE0FC1">
        <w:t>Poskytovatel provádí příjem, uchování, předávání, třídění, úpravu, zálohování a likvidaci osobních údajů. Subjekty těchto osobních údajů jsou zejména pedagogičtí pracovníci škol zapojených do projektu. Poskytovatel prohlašuje, že do zpracování není zapojen žádný další zpracovatel. Poskytovatel není oprávněn bez předchozího písemného souhlasu zapojit do zpracování dalšího zpracovatele.</w:t>
      </w:r>
    </w:p>
    <w:p w14:paraId="3042BE03" w14:textId="77777777" w:rsidR="0046056E" w:rsidRPr="00DE0FC1" w:rsidRDefault="0046056E" w:rsidP="0046056E">
      <w:pPr>
        <w:pStyle w:val="Styl3"/>
        <w:spacing w:after="60"/>
      </w:pPr>
      <w:r w:rsidRPr="00DE0FC1">
        <w:t>Rozsah zpracovávaných těchto osobních údajů:</w:t>
      </w:r>
    </w:p>
    <w:p w14:paraId="0B80437F" w14:textId="77777777" w:rsidR="0046056E" w:rsidRPr="00DE0FC1" w:rsidRDefault="0046056E" w:rsidP="0046056E">
      <w:pPr>
        <w:pStyle w:val="Zkladntext"/>
        <w:numPr>
          <w:ilvl w:val="0"/>
          <w:numId w:val="36"/>
        </w:numPr>
        <w:ind w:left="714" w:hanging="357"/>
        <w:rPr>
          <w:rFonts w:asciiTheme="minorHAnsi" w:hAnsiTheme="minorHAnsi" w:cstheme="minorHAnsi"/>
          <w:sz w:val="22"/>
          <w:szCs w:val="22"/>
          <w:lang w:val="cs-CZ"/>
        </w:rPr>
      </w:pPr>
      <w:r w:rsidRPr="00DE0FC1">
        <w:rPr>
          <w:rFonts w:asciiTheme="minorHAnsi" w:hAnsiTheme="minorHAnsi" w:cstheme="minorHAnsi"/>
          <w:sz w:val="22"/>
          <w:szCs w:val="22"/>
          <w:lang w:val="cs-CZ"/>
        </w:rPr>
        <w:t>Titul, jméno, příjmení</w:t>
      </w:r>
    </w:p>
    <w:p w14:paraId="52AA20C6" w14:textId="1C5C0048" w:rsidR="0046056E" w:rsidRPr="00DE0FC1" w:rsidRDefault="0046056E" w:rsidP="0046056E">
      <w:pPr>
        <w:pStyle w:val="Zkladntext"/>
        <w:numPr>
          <w:ilvl w:val="0"/>
          <w:numId w:val="36"/>
        </w:numPr>
        <w:ind w:left="714" w:hanging="357"/>
        <w:rPr>
          <w:rFonts w:asciiTheme="minorHAnsi" w:hAnsiTheme="minorHAnsi" w:cstheme="minorHAnsi"/>
          <w:sz w:val="22"/>
          <w:szCs w:val="22"/>
          <w:lang w:val="cs-CZ"/>
        </w:rPr>
      </w:pPr>
      <w:r w:rsidRPr="00DE0FC1">
        <w:rPr>
          <w:rFonts w:asciiTheme="minorHAnsi" w:hAnsiTheme="minorHAnsi" w:cstheme="minorHAnsi"/>
          <w:sz w:val="22"/>
          <w:szCs w:val="22"/>
          <w:lang w:val="cs-CZ"/>
        </w:rPr>
        <w:t>Datum narození</w:t>
      </w:r>
      <w:r w:rsidR="00B82414" w:rsidRPr="00DE0FC1">
        <w:rPr>
          <w:rFonts w:asciiTheme="minorHAnsi" w:hAnsiTheme="minorHAnsi" w:cstheme="minorHAnsi"/>
          <w:sz w:val="22"/>
          <w:szCs w:val="22"/>
          <w:lang w:val="cs-CZ"/>
        </w:rPr>
        <w:t xml:space="preserve">, </w:t>
      </w:r>
    </w:p>
    <w:p w14:paraId="2262F710" w14:textId="584841CB" w:rsidR="00B82414" w:rsidRPr="00DE0FC1" w:rsidRDefault="00B82414" w:rsidP="0046056E">
      <w:pPr>
        <w:pStyle w:val="Zkladntext"/>
        <w:numPr>
          <w:ilvl w:val="0"/>
          <w:numId w:val="36"/>
        </w:numPr>
        <w:ind w:left="714" w:hanging="357"/>
        <w:rPr>
          <w:rFonts w:asciiTheme="minorHAnsi" w:hAnsiTheme="minorHAnsi" w:cstheme="minorHAnsi"/>
          <w:sz w:val="22"/>
          <w:szCs w:val="22"/>
          <w:lang w:val="cs-CZ"/>
        </w:rPr>
      </w:pPr>
      <w:r w:rsidRPr="00DE0FC1">
        <w:rPr>
          <w:rFonts w:asciiTheme="minorHAnsi" w:hAnsiTheme="minorHAnsi" w:cstheme="minorHAnsi"/>
          <w:sz w:val="22"/>
          <w:szCs w:val="22"/>
          <w:lang w:val="cs-CZ"/>
        </w:rPr>
        <w:t>Bydliště</w:t>
      </w:r>
    </w:p>
    <w:p w14:paraId="24776F72" w14:textId="660F9BA4" w:rsidR="00287B5B" w:rsidRPr="00DE0FC1" w:rsidRDefault="00287B5B" w:rsidP="0046056E">
      <w:pPr>
        <w:pStyle w:val="Zkladntext"/>
        <w:numPr>
          <w:ilvl w:val="0"/>
          <w:numId w:val="36"/>
        </w:numPr>
        <w:ind w:left="714" w:hanging="357"/>
        <w:rPr>
          <w:rFonts w:asciiTheme="minorHAnsi" w:hAnsiTheme="minorHAnsi" w:cstheme="minorHAnsi"/>
          <w:sz w:val="22"/>
          <w:szCs w:val="22"/>
          <w:lang w:val="cs-CZ"/>
        </w:rPr>
      </w:pPr>
      <w:r w:rsidRPr="00DE0FC1">
        <w:rPr>
          <w:rFonts w:asciiTheme="minorHAnsi" w:hAnsiTheme="minorHAnsi" w:cstheme="minorHAnsi"/>
          <w:sz w:val="22"/>
          <w:szCs w:val="22"/>
          <w:lang w:val="cs-CZ"/>
        </w:rPr>
        <w:t>Národnost</w:t>
      </w:r>
    </w:p>
    <w:p w14:paraId="63B82A43" w14:textId="3FF3DED0" w:rsidR="0046056E" w:rsidRPr="00DE0FC1" w:rsidRDefault="0046056E" w:rsidP="0046056E">
      <w:pPr>
        <w:pStyle w:val="Zkladntext"/>
        <w:numPr>
          <w:ilvl w:val="0"/>
          <w:numId w:val="36"/>
        </w:numPr>
        <w:ind w:left="714" w:hanging="357"/>
        <w:rPr>
          <w:rFonts w:asciiTheme="minorHAnsi" w:hAnsiTheme="minorHAnsi" w:cstheme="minorHAnsi"/>
          <w:sz w:val="22"/>
          <w:szCs w:val="22"/>
          <w:lang w:val="cs-CZ"/>
        </w:rPr>
      </w:pPr>
      <w:r w:rsidRPr="00DE0FC1">
        <w:rPr>
          <w:rFonts w:asciiTheme="minorHAnsi" w:hAnsiTheme="minorHAnsi" w:cstheme="minorHAnsi"/>
          <w:sz w:val="22"/>
          <w:szCs w:val="22"/>
          <w:lang w:val="cs-CZ"/>
        </w:rPr>
        <w:t>Číslo OP nebo cestovního dokladu</w:t>
      </w:r>
      <w:r w:rsidR="00730B2F" w:rsidRPr="00DE0FC1">
        <w:rPr>
          <w:rFonts w:asciiTheme="minorHAnsi" w:hAnsiTheme="minorHAnsi" w:cstheme="minorHAnsi"/>
          <w:sz w:val="22"/>
          <w:szCs w:val="22"/>
          <w:lang w:val="cs-CZ"/>
        </w:rPr>
        <w:t xml:space="preserve"> vč. jeho platnosti</w:t>
      </w:r>
    </w:p>
    <w:p w14:paraId="2B3A407B" w14:textId="77777777" w:rsidR="0046056E" w:rsidRPr="00DE0FC1" w:rsidRDefault="0046056E" w:rsidP="0046056E">
      <w:pPr>
        <w:pStyle w:val="Zkladntext"/>
        <w:numPr>
          <w:ilvl w:val="0"/>
          <w:numId w:val="36"/>
        </w:numPr>
        <w:ind w:left="714" w:hanging="357"/>
        <w:rPr>
          <w:rFonts w:asciiTheme="minorHAnsi" w:hAnsiTheme="minorHAnsi" w:cstheme="minorHAnsi"/>
          <w:sz w:val="22"/>
          <w:szCs w:val="22"/>
          <w:lang w:val="cs-CZ"/>
        </w:rPr>
      </w:pPr>
      <w:r w:rsidRPr="00DE0FC1">
        <w:rPr>
          <w:rFonts w:asciiTheme="minorHAnsi" w:hAnsiTheme="minorHAnsi" w:cstheme="minorHAnsi"/>
          <w:sz w:val="22"/>
          <w:szCs w:val="22"/>
          <w:lang w:val="cs-CZ"/>
        </w:rPr>
        <w:t>Zaměstnavatel (zapojená škola)</w:t>
      </w:r>
    </w:p>
    <w:p w14:paraId="4989AC9D" w14:textId="77777777" w:rsidR="0046056E" w:rsidRPr="00DE0FC1" w:rsidRDefault="0046056E" w:rsidP="0046056E">
      <w:pPr>
        <w:pStyle w:val="Styl3"/>
        <w:numPr>
          <w:ilvl w:val="0"/>
          <w:numId w:val="36"/>
        </w:numPr>
        <w:spacing w:before="0"/>
        <w:ind w:left="714" w:hanging="357"/>
      </w:pPr>
      <w:r w:rsidRPr="00DE0FC1">
        <w:rPr>
          <w:rFonts w:asciiTheme="minorHAnsi" w:hAnsiTheme="minorHAnsi" w:cstheme="minorHAnsi"/>
        </w:rPr>
        <w:t>Telefon, e-mail</w:t>
      </w:r>
    </w:p>
    <w:p w14:paraId="41AFE1AB" w14:textId="01AEC2F8" w:rsidR="0046056E" w:rsidRPr="00DE0FC1" w:rsidRDefault="0046056E" w:rsidP="0046056E">
      <w:pPr>
        <w:pStyle w:val="Styl3"/>
        <w:spacing w:before="60" w:after="60"/>
      </w:pPr>
      <w:r w:rsidRPr="00DE0FC1">
        <w:t xml:space="preserve">Identifikační údaje účastníků musí být objednatelem předány do </w:t>
      </w:r>
      <w:r w:rsidR="00A65F2A" w:rsidRPr="00DE0FC1">
        <w:t>21</w:t>
      </w:r>
      <w:r w:rsidRPr="00DE0FC1">
        <w:t xml:space="preserve"> dnů od podpisu smlouvy.</w:t>
      </w:r>
    </w:p>
    <w:p w14:paraId="137146C6" w14:textId="77777777" w:rsidR="0046056E" w:rsidRPr="00DE0FC1" w:rsidRDefault="0046056E" w:rsidP="0046056E">
      <w:pPr>
        <w:pStyle w:val="Styl3"/>
        <w:spacing w:before="60" w:after="60"/>
      </w:pPr>
      <w:r w:rsidRPr="00DE0FC1">
        <w:t>Poskytovatel je povinen zpracovávat osobní údaje pouze na základě pokynů objednatele uvedených v této smlouvě (tj. provádět taková zpracování, která jsou nezbytná při poskytování plnění dle této smlouvy). Vedle pokynů uvedených v předchozí větě je poskytovatel povinen provádět zpracování také na základě ad hoc pokynů zástupců objednatele uvedených v článku I. této smlouvy.</w:t>
      </w:r>
    </w:p>
    <w:p w14:paraId="7BB4D1BF" w14:textId="77777777" w:rsidR="0046056E" w:rsidRPr="00DE0FC1" w:rsidRDefault="0046056E" w:rsidP="0046056E">
      <w:pPr>
        <w:pStyle w:val="Styl3"/>
        <w:spacing w:before="60" w:after="60"/>
      </w:pPr>
      <w:r w:rsidRPr="00DE0FC1">
        <w:t>Doba trvání zpracování se sjednává na dobu určitou, a to až do ukončení plnění této smlouvy, ledaže z konkrétních okolností vyplyne, že povinnosti vyplývající z této smlouvy mají trvat i po ukončení jejího plnění. Poskytovatel je povinen, na základě rozhodnutí objednatele po ukončení plnění této smlouvy, provést výmaz nebo vrácení všech osobních údajů objednateli, a dále provést výmaz veškerých existujících kopií, pokud právní předpisy nepožadují uložení příslušných osobních údajů.</w:t>
      </w:r>
    </w:p>
    <w:p w14:paraId="62DF98F3" w14:textId="77777777" w:rsidR="0046056E" w:rsidRPr="00DE0FC1" w:rsidRDefault="0046056E" w:rsidP="0046056E">
      <w:pPr>
        <w:pStyle w:val="Styl3"/>
        <w:spacing w:before="60" w:after="60"/>
        <w:ind w:left="340" w:hanging="340"/>
      </w:pPr>
      <w:r w:rsidRPr="00DE0FC1">
        <w:t>Místem zpracování je sídlo či prostory poskytovatele. Poskytovatel není oprávněn v souvislosti se zpracováním předávat osobní údaje do zemí mimo Evropskou unii nebo mezinárodní organizaci, ani provádět zpracování na prostředcích výpočetní techniky umístěných mimo Evropskou unii. Případné zpracování mimo Evropskou unii je možné pouze s předchozím písemným souhlasem objednatele.</w:t>
      </w:r>
    </w:p>
    <w:p w14:paraId="36FB9930" w14:textId="77777777" w:rsidR="0046056E" w:rsidRPr="00DE0FC1" w:rsidRDefault="0046056E" w:rsidP="0046056E">
      <w:pPr>
        <w:pStyle w:val="Styl3"/>
        <w:spacing w:before="60" w:after="60"/>
      </w:pPr>
      <w:r w:rsidRPr="00DE0FC1">
        <w:t>Poskytovatel je povinen přijmout v souladu s čl. 32 obecného nařízení vhodná technická a organizační opatření na ochranu osobních údajů, které zpracovává, a to s přihlédnutím k poslednímu stavu techniky, povaze, rozsahu, kontextu a účelům zpracování i k rizikům pro práva a svobody fyzických osob. Poskytovatel je tak povinen přijmout či zajistit zejména tato opatření:</w:t>
      </w:r>
    </w:p>
    <w:p w14:paraId="6D30AA64" w14:textId="77777777" w:rsidR="0046056E" w:rsidRPr="00DE0FC1" w:rsidRDefault="0046056E" w:rsidP="0046056E">
      <w:pPr>
        <w:pStyle w:val="Styl3"/>
        <w:numPr>
          <w:ilvl w:val="0"/>
          <w:numId w:val="34"/>
        </w:numPr>
        <w:spacing w:before="60" w:after="60"/>
      </w:pPr>
      <w:r w:rsidRPr="00DE0FC1">
        <w:t>neposkytnutí přístupu žádné třetí osobě k osobním údajům a k prostředkům, umožňujícím přístup k nim (zejména k počítačům, datovým nosičům, klíčům, přístupovým heslům apod.),</w:t>
      </w:r>
    </w:p>
    <w:p w14:paraId="7F05A401" w14:textId="77777777" w:rsidR="0046056E" w:rsidRPr="00DE0FC1" w:rsidRDefault="0046056E" w:rsidP="0046056E">
      <w:pPr>
        <w:pStyle w:val="Styl3"/>
        <w:numPr>
          <w:ilvl w:val="0"/>
          <w:numId w:val="33"/>
        </w:numPr>
        <w:spacing w:before="60" w:after="60"/>
      </w:pPr>
      <w:r w:rsidRPr="00DE0FC1">
        <w:t>nepoužití žádných online služeb třetích osob k uložení nebo jinému zpracování osobních údajů bez předchozího souhlasu objednatele,</w:t>
      </w:r>
    </w:p>
    <w:p w14:paraId="1671A6F0" w14:textId="77777777" w:rsidR="0046056E" w:rsidRPr="00DE0FC1" w:rsidRDefault="0046056E" w:rsidP="0046056E">
      <w:pPr>
        <w:pStyle w:val="Styl3"/>
        <w:numPr>
          <w:ilvl w:val="0"/>
          <w:numId w:val="33"/>
        </w:numPr>
        <w:spacing w:before="60" w:after="60"/>
      </w:pPr>
      <w:r w:rsidRPr="00DE0FC1">
        <w:t>zajištění veškerých úložišť, zařízení nebo služeb používaných ke zpracování heslem,</w:t>
      </w:r>
    </w:p>
    <w:p w14:paraId="211E004F" w14:textId="77777777" w:rsidR="0046056E" w:rsidRPr="00DE0FC1" w:rsidRDefault="0046056E" w:rsidP="0046056E">
      <w:pPr>
        <w:pStyle w:val="Styl3"/>
        <w:numPr>
          <w:ilvl w:val="0"/>
          <w:numId w:val="33"/>
        </w:numPr>
        <w:spacing w:before="60" w:after="60"/>
      </w:pPr>
      <w:r w:rsidRPr="00DE0FC1">
        <w:t>zajištění jednoznačné identifikace přístupu každé osoby k osobním údajům,</w:t>
      </w:r>
    </w:p>
    <w:p w14:paraId="4DBAE053" w14:textId="77777777" w:rsidR="00A83564" w:rsidRDefault="0046056E" w:rsidP="00A83564">
      <w:pPr>
        <w:pStyle w:val="Styl3"/>
        <w:numPr>
          <w:ilvl w:val="0"/>
          <w:numId w:val="33"/>
        </w:numPr>
        <w:spacing w:before="60" w:after="60"/>
      </w:pPr>
      <w:r w:rsidRPr="00DE0FC1">
        <w:t>zavedení ochrany ve formě antivirového a anti-malware software na veškerých zařízeních používaných ke zpracování osobních údajů dle této smlouvy</w:t>
      </w:r>
      <w:r w:rsidR="00326759" w:rsidRPr="00DE0FC1">
        <w:t>.</w:t>
      </w:r>
    </w:p>
    <w:p w14:paraId="3FD67D33" w14:textId="5A37D500" w:rsidR="0046056E" w:rsidRPr="00DE0FC1" w:rsidRDefault="00A83564" w:rsidP="00A83564">
      <w:pPr>
        <w:pStyle w:val="Styl3"/>
        <w:numPr>
          <w:ilvl w:val="0"/>
          <w:numId w:val="0"/>
        </w:numPr>
        <w:spacing w:before="60" w:after="60"/>
        <w:ind w:left="340" w:hanging="284"/>
      </w:pPr>
      <w:r>
        <w:t xml:space="preserve">10. </w:t>
      </w:r>
      <w:r w:rsidR="0046056E" w:rsidRPr="00DE0FC1">
        <w:t xml:space="preserve">Poskytovatel je povinen umožnit objednateli provádění kontroly dodržování opatření uvedených </w:t>
      </w:r>
      <w:r>
        <w:t xml:space="preserve">  </w:t>
      </w:r>
      <w:r w:rsidR="0046056E" w:rsidRPr="00DE0FC1">
        <w:t>v tomto odstavci.</w:t>
      </w:r>
    </w:p>
    <w:p w14:paraId="228DDB9B" w14:textId="77777777" w:rsidR="0046056E" w:rsidRPr="00DE0FC1" w:rsidRDefault="0046056E" w:rsidP="00A83564">
      <w:pPr>
        <w:pStyle w:val="Styl3"/>
        <w:numPr>
          <w:ilvl w:val="0"/>
          <w:numId w:val="4"/>
        </w:numPr>
        <w:spacing w:before="60" w:after="60"/>
        <w:ind w:left="340" w:hanging="340"/>
      </w:pPr>
      <w:r w:rsidRPr="00DE0FC1">
        <w:t xml:space="preserve">Poskytovatel je povinen poskytnout objednateli veškerou potřebnou součinnost v souvislosti s případnou kontrolou prováděnou dozorovým úřadem v oblasti ochrany osobních údajů, zejména poskytnout veškeré informace a vysvětlení, která budou nezbytná k doložení toho, že zpracování je </w:t>
      </w:r>
      <w:r w:rsidRPr="00DE0FC1">
        <w:lastRenderedPageBreak/>
        <w:t xml:space="preserve">v souladu s obecným nařízením. Poskytovatel je povinen umožnit audity, včetně inspekcí, prováděné objednatelem či jím pověřeným auditorem, včetně poskytnutí náležité součinnosti. </w:t>
      </w:r>
    </w:p>
    <w:p w14:paraId="372E8720" w14:textId="77777777" w:rsidR="0046056E" w:rsidRDefault="0046056E" w:rsidP="00A83564">
      <w:pPr>
        <w:pStyle w:val="Styl3"/>
        <w:numPr>
          <w:ilvl w:val="0"/>
          <w:numId w:val="4"/>
        </w:numPr>
        <w:spacing w:before="60" w:after="0"/>
        <w:ind w:left="340" w:hanging="340"/>
        <w:rPr>
          <w:sz w:val="23"/>
          <w:szCs w:val="23"/>
        </w:rPr>
      </w:pPr>
      <w:r w:rsidRPr="00DE0FC1">
        <w:t>Poskytovatel je povinen být nápomocen při zajišťování souladu s povinnostmi dle čl. 32 až 36 obecného nařízení, zejména v případech porušení zabezpečení osobních údajů a jejich ohlašování dozorovému úřadu a případně i subjektům údajů. Při výkonu této povinnosti je poskytovatel povinen bez zbytečného odkladu reagovat na pokyny a požadavky objednatele. Pokud poskytovatel zjistí jakékoliv porušení zabezpečení osobních údajů, včetně jejich neoprávněného zpracování, poškození, ztráty či zničení, je povinen o této skutečnosti neprodleně, nejpozději však do 48 hodin, informovat objednatele, přičemž uvede alespoň zjištěný způsob porušení, kategorie osobních údajů, jichž se týká, vymezení subjektů, jejichž osobních údajů se porušení týká, popis pravděpodobných důsledků porušení a popis opatření, které přijal s cílem vyřešit dané porušení zabezpečení osobních údajů. Poskytovatel je též povinen být nápomocen poskytnout objednateli součinnosti při vyřizování žádostí o výkon práv subjektů údajů dle čl. 15 a násl. obecného nařízení.</w:t>
      </w:r>
    </w:p>
    <w:p w14:paraId="40023AAD" w14:textId="1AC7FFA9" w:rsidR="00FB7903" w:rsidRDefault="00FB7903" w:rsidP="003271FF">
      <w:pPr>
        <w:pStyle w:val="Zkladntext"/>
        <w:spacing w:before="360"/>
        <w:ind w:left="284" w:hanging="284"/>
        <w:jc w:val="center"/>
        <w:rPr>
          <w:rFonts w:ascii="Calibri" w:hAnsi="Calibri"/>
          <w:b/>
          <w:sz w:val="22"/>
          <w:szCs w:val="22"/>
        </w:rPr>
      </w:pPr>
      <w:r>
        <w:rPr>
          <w:rFonts w:ascii="Calibri" w:hAnsi="Calibri"/>
          <w:b/>
          <w:sz w:val="22"/>
          <w:szCs w:val="22"/>
        </w:rPr>
        <w:t xml:space="preserve">Článek </w:t>
      </w:r>
      <w:r w:rsidR="0046056E">
        <w:rPr>
          <w:rFonts w:ascii="Calibri" w:hAnsi="Calibri"/>
          <w:b/>
          <w:sz w:val="22"/>
          <w:szCs w:val="22"/>
        </w:rPr>
        <w:t>IX</w:t>
      </w:r>
      <w:r>
        <w:rPr>
          <w:rFonts w:ascii="Calibri" w:hAnsi="Calibri"/>
          <w:b/>
          <w:sz w:val="22"/>
          <w:szCs w:val="22"/>
        </w:rPr>
        <w:t>.</w:t>
      </w:r>
    </w:p>
    <w:p w14:paraId="3091D2EB" w14:textId="77777777" w:rsidR="00FB7903" w:rsidRDefault="00FB7903">
      <w:pPr>
        <w:pStyle w:val="Zkladntext"/>
        <w:tabs>
          <w:tab w:val="left" w:pos="284"/>
        </w:tabs>
        <w:spacing w:after="120"/>
        <w:ind w:left="284" w:hanging="284"/>
        <w:jc w:val="center"/>
        <w:rPr>
          <w:rFonts w:ascii="Calibri" w:hAnsi="Calibri"/>
          <w:b/>
          <w:sz w:val="22"/>
          <w:szCs w:val="22"/>
        </w:rPr>
      </w:pPr>
      <w:r>
        <w:rPr>
          <w:rFonts w:ascii="Calibri" w:hAnsi="Calibri"/>
          <w:b/>
          <w:sz w:val="22"/>
          <w:szCs w:val="22"/>
        </w:rPr>
        <w:t>Kvalita služeb a odpovědnost za škody</w:t>
      </w:r>
    </w:p>
    <w:p w14:paraId="65555391" w14:textId="316D2E12" w:rsidR="00FE79CC" w:rsidRPr="00FE79CC" w:rsidRDefault="00FE79CC" w:rsidP="00CB6B93">
      <w:pPr>
        <w:pStyle w:val="Odstavecseseznamem"/>
        <w:spacing w:after="60"/>
        <w:ind w:left="284" w:hanging="284"/>
        <w:jc w:val="both"/>
        <w:rPr>
          <w:rFonts w:ascii="Calibri" w:hAnsi="Calibri"/>
          <w:sz w:val="22"/>
          <w:szCs w:val="22"/>
        </w:rPr>
      </w:pPr>
      <w:r w:rsidRPr="00FE79CC">
        <w:rPr>
          <w:rFonts w:ascii="Calibri" w:hAnsi="Calibri"/>
          <w:sz w:val="22"/>
          <w:szCs w:val="22"/>
        </w:rPr>
        <w:t>1.</w:t>
      </w:r>
      <w:r w:rsidR="00376E3F">
        <w:rPr>
          <w:rFonts w:ascii="Calibri" w:hAnsi="Calibri"/>
          <w:sz w:val="22"/>
          <w:szCs w:val="22"/>
        </w:rPr>
        <w:tab/>
      </w:r>
      <w:r w:rsidR="00DE0FC1">
        <w:rPr>
          <w:rFonts w:ascii="Calibri" w:hAnsi="Calibri"/>
          <w:sz w:val="22"/>
          <w:szCs w:val="22"/>
        </w:rPr>
        <w:t>Poskyto</w:t>
      </w:r>
      <w:r w:rsidRPr="00FE79CC">
        <w:rPr>
          <w:rFonts w:ascii="Calibri" w:hAnsi="Calibri"/>
          <w:sz w:val="22"/>
          <w:szCs w:val="22"/>
        </w:rPr>
        <w:t>vatel je povinen poskytnout služby v dohodnutém termínu, rozsahu a kvalitě.</w:t>
      </w:r>
    </w:p>
    <w:p w14:paraId="1573C57C" w14:textId="1ACD5DF4" w:rsidR="00FE79CC" w:rsidRPr="00FE79CC" w:rsidRDefault="00376E3F" w:rsidP="00F4427F">
      <w:pPr>
        <w:pStyle w:val="Odstavecseseznamem"/>
        <w:spacing w:after="60"/>
        <w:ind w:left="284" w:hanging="284"/>
        <w:jc w:val="both"/>
        <w:rPr>
          <w:rFonts w:ascii="Calibri" w:hAnsi="Calibri"/>
          <w:sz w:val="22"/>
          <w:szCs w:val="22"/>
        </w:rPr>
      </w:pPr>
      <w:r>
        <w:rPr>
          <w:rFonts w:ascii="Calibri" w:hAnsi="Calibri"/>
          <w:sz w:val="22"/>
          <w:szCs w:val="22"/>
        </w:rPr>
        <w:t>2.</w:t>
      </w:r>
      <w:r>
        <w:rPr>
          <w:rFonts w:ascii="Calibri" w:hAnsi="Calibri"/>
          <w:sz w:val="22"/>
          <w:szCs w:val="22"/>
        </w:rPr>
        <w:tab/>
      </w:r>
      <w:r w:rsidR="00FE79CC" w:rsidRPr="00FE79CC">
        <w:rPr>
          <w:rFonts w:ascii="Calibri" w:hAnsi="Calibri"/>
          <w:sz w:val="22"/>
          <w:szCs w:val="22"/>
        </w:rPr>
        <w:t xml:space="preserve">Veškeré vady v poskytnutých službách je </w:t>
      </w:r>
      <w:r w:rsidR="00DB0DC6">
        <w:rPr>
          <w:rFonts w:ascii="Calibri" w:hAnsi="Calibri"/>
          <w:sz w:val="22"/>
          <w:szCs w:val="22"/>
        </w:rPr>
        <w:t>objednatel</w:t>
      </w:r>
      <w:r w:rsidR="00FE79CC" w:rsidRPr="00FE79CC">
        <w:rPr>
          <w:rFonts w:ascii="Calibri" w:hAnsi="Calibri"/>
          <w:sz w:val="22"/>
          <w:szCs w:val="22"/>
        </w:rPr>
        <w:t xml:space="preserve"> povinen uplatnit u </w:t>
      </w:r>
      <w:r w:rsidR="00DE0FC1">
        <w:rPr>
          <w:rFonts w:ascii="Calibri" w:hAnsi="Calibri"/>
          <w:sz w:val="22"/>
          <w:szCs w:val="22"/>
        </w:rPr>
        <w:t>poskytovat</w:t>
      </w:r>
      <w:r w:rsidR="00FE79CC" w:rsidRPr="00FE79CC">
        <w:rPr>
          <w:rFonts w:ascii="Calibri" w:hAnsi="Calibri"/>
          <w:sz w:val="22"/>
          <w:szCs w:val="22"/>
        </w:rPr>
        <w:t>ele bez zbytečného odkladu poté, kdy vadu zjistil, a to formou písemného oznámení obsahujícím co nejpodrobnější specifikaci zjištěné vady předmětu smlouvy. Vadou předmětu plnění se rozumí i nedodržení specifikace předmětu plnění uvedené v</w:t>
      </w:r>
      <w:r w:rsidR="00F3535E">
        <w:rPr>
          <w:rFonts w:ascii="Calibri" w:hAnsi="Calibri"/>
          <w:sz w:val="22"/>
          <w:szCs w:val="22"/>
        </w:rPr>
        <w:t> p</w:t>
      </w:r>
      <w:r w:rsidR="00FE79CC" w:rsidRPr="00FE79CC">
        <w:rPr>
          <w:rFonts w:ascii="Calibri" w:hAnsi="Calibri"/>
          <w:sz w:val="22"/>
          <w:szCs w:val="22"/>
        </w:rPr>
        <w:t xml:space="preserve">říloze č. 1 této smlouvy. </w:t>
      </w:r>
      <w:r w:rsidR="00DE0FC1">
        <w:rPr>
          <w:rFonts w:ascii="Calibri" w:hAnsi="Calibri"/>
          <w:sz w:val="22"/>
          <w:szCs w:val="22"/>
        </w:rPr>
        <w:t>Poskytova</w:t>
      </w:r>
      <w:r w:rsidR="00FE79CC" w:rsidRPr="00FE79CC">
        <w:rPr>
          <w:rFonts w:ascii="Calibri" w:hAnsi="Calibri"/>
          <w:sz w:val="22"/>
          <w:szCs w:val="22"/>
        </w:rPr>
        <w:t xml:space="preserve">tel uhradí smluvní pokutu </w:t>
      </w:r>
      <w:r w:rsidR="00EF7E0A">
        <w:rPr>
          <w:rFonts w:ascii="Calibri" w:hAnsi="Calibri"/>
          <w:sz w:val="22"/>
          <w:szCs w:val="22"/>
        </w:rPr>
        <w:t>10</w:t>
      </w:r>
      <w:r w:rsidR="00FE79CC" w:rsidRPr="00FE79CC">
        <w:rPr>
          <w:rFonts w:ascii="Calibri" w:hAnsi="Calibri"/>
          <w:sz w:val="22"/>
          <w:szCs w:val="22"/>
        </w:rPr>
        <w:t>.000 Kč bez DPH za každou takovou jednotlivou zjištěnou vadu</w:t>
      </w:r>
      <w:r w:rsidR="00CB2153">
        <w:rPr>
          <w:rFonts w:ascii="Calibri" w:hAnsi="Calibri"/>
          <w:sz w:val="22"/>
          <w:szCs w:val="22"/>
        </w:rPr>
        <w:t xml:space="preserve">, max. však do výše 30 % </w:t>
      </w:r>
      <w:r w:rsidR="00BE054F">
        <w:rPr>
          <w:rFonts w:ascii="Calibri" w:hAnsi="Calibri"/>
          <w:sz w:val="22"/>
          <w:szCs w:val="22"/>
        </w:rPr>
        <w:t>celkové ceny</w:t>
      </w:r>
      <w:r w:rsidR="00CB2153">
        <w:rPr>
          <w:rFonts w:ascii="Calibri" w:hAnsi="Calibri"/>
          <w:sz w:val="22"/>
          <w:szCs w:val="22"/>
        </w:rPr>
        <w:t xml:space="preserve"> plnění</w:t>
      </w:r>
      <w:r w:rsidR="00FE79CC" w:rsidRPr="00FE79CC">
        <w:rPr>
          <w:rFonts w:ascii="Calibri" w:hAnsi="Calibri"/>
          <w:sz w:val="22"/>
          <w:szCs w:val="22"/>
        </w:rPr>
        <w:t xml:space="preserve">. </w:t>
      </w:r>
    </w:p>
    <w:p w14:paraId="156BD76D" w14:textId="769BDCD3" w:rsidR="00FE79CC" w:rsidRPr="00DE0FC1" w:rsidRDefault="00FE79CC" w:rsidP="00DE0FC1">
      <w:pPr>
        <w:pStyle w:val="Odstavecseseznamem"/>
        <w:spacing w:after="60"/>
        <w:ind w:left="284" w:hanging="284"/>
        <w:jc w:val="both"/>
        <w:rPr>
          <w:rFonts w:ascii="Calibri" w:hAnsi="Calibri"/>
          <w:sz w:val="22"/>
          <w:szCs w:val="22"/>
        </w:rPr>
      </w:pPr>
      <w:r w:rsidRPr="00FE79CC">
        <w:rPr>
          <w:rFonts w:ascii="Calibri" w:hAnsi="Calibri"/>
          <w:sz w:val="22"/>
          <w:szCs w:val="22"/>
        </w:rPr>
        <w:t>3.</w:t>
      </w:r>
      <w:r w:rsidR="00376E3F">
        <w:rPr>
          <w:rFonts w:ascii="Calibri" w:hAnsi="Calibri"/>
          <w:sz w:val="22"/>
          <w:szCs w:val="22"/>
        </w:rPr>
        <w:tab/>
      </w:r>
      <w:r w:rsidR="00DE0FC1">
        <w:rPr>
          <w:rFonts w:ascii="Calibri" w:hAnsi="Calibri"/>
          <w:sz w:val="22"/>
          <w:szCs w:val="22"/>
        </w:rPr>
        <w:t>Poskytova</w:t>
      </w:r>
      <w:r w:rsidRPr="00FE79CC">
        <w:rPr>
          <w:rFonts w:ascii="Calibri" w:hAnsi="Calibri"/>
          <w:sz w:val="22"/>
          <w:szCs w:val="22"/>
        </w:rPr>
        <w:t xml:space="preserve">tel uhradí škodu, která vznikla </w:t>
      </w:r>
      <w:r w:rsidR="00370B11">
        <w:rPr>
          <w:rFonts w:ascii="Calibri" w:hAnsi="Calibri"/>
          <w:sz w:val="22"/>
          <w:szCs w:val="22"/>
        </w:rPr>
        <w:t>objednateli</w:t>
      </w:r>
      <w:r w:rsidRPr="00FE79CC">
        <w:rPr>
          <w:rFonts w:ascii="Calibri" w:hAnsi="Calibri"/>
          <w:sz w:val="22"/>
          <w:szCs w:val="22"/>
        </w:rPr>
        <w:t xml:space="preserve"> vadným plněním v plné výši. </w:t>
      </w:r>
      <w:r w:rsidR="00DE0FC1">
        <w:rPr>
          <w:rFonts w:ascii="Calibri" w:hAnsi="Calibri"/>
          <w:sz w:val="22"/>
          <w:szCs w:val="22"/>
        </w:rPr>
        <w:t>Poskytova</w:t>
      </w:r>
      <w:r w:rsidRPr="00DE0FC1">
        <w:rPr>
          <w:rFonts w:ascii="Calibri" w:hAnsi="Calibri"/>
          <w:sz w:val="22"/>
          <w:szCs w:val="22"/>
        </w:rPr>
        <w:t xml:space="preserve">tel rovněž </w:t>
      </w:r>
      <w:r w:rsidR="006B2D8D">
        <w:rPr>
          <w:rFonts w:ascii="Calibri" w:hAnsi="Calibri"/>
          <w:sz w:val="22"/>
          <w:szCs w:val="22"/>
        </w:rPr>
        <w:t>objednateli</w:t>
      </w:r>
      <w:r w:rsidRPr="00DE0FC1">
        <w:rPr>
          <w:rFonts w:ascii="Calibri" w:hAnsi="Calibri"/>
          <w:sz w:val="22"/>
          <w:szCs w:val="22"/>
        </w:rPr>
        <w:t xml:space="preserve"> uhradí náklady vzniklé při uplatňování práv z odpovědnosti za vady.</w:t>
      </w:r>
    </w:p>
    <w:p w14:paraId="65343EF9" w14:textId="2D8460B4" w:rsidR="00FE79CC" w:rsidRDefault="00376E3F" w:rsidP="00F4427F">
      <w:pPr>
        <w:pStyle w:val="Odstavecseseznamem"/>
        <w:spacing w:after="60"/>
        <w:ind w:left="284" w:hanging="284"/>
        <w:jc w:val="both"/>
        <w:rPr>
          <w:rFonts w:ascii="Calibri" w:hAnsi="Calibri"/>
          <w:sz w:val="22"/>
          <w:szCs w:val="22"/>
        </w:rPr>
      </w:pPr>
      <w:r>
        <w:rPr>
          <w:rFonts w:ascii="Calibri" w:hAnsi="Calibri"/>
          <w:sz w:val="22"/>
          <w:szCs w:val="22"/>
        </w:rPr>
        <w:t>4.</w:t>
      </w:r>
      <w:r>
        <w:rPr>
          <w:rFonts w:ascii="Calibri" w:hAnsi="Calibri"/>
          <w:sz w:val="22"/>
          <w:szCs w:val="22"/>
        </w:rPr>
        <w:tab/>
      </w:r>
      <w:r w:rsidR="00FE79CC" w:rsidRPr="00FE79CC">
        <w:rPr>
          <w:rFonts w:ascii="Calibri" w:hAnsi="Calibri"/>
          <w:sz w:val="22"/>
          <w:szCs w:val="22"/>
        </w:rPr>
        <w:t xml:space="preserve">Pro případ prodlení se započetím plnění předmětu smlouvy sjednávají smluvní strany smluvní pokutu ve výši </w:t>
      </w:r>
      <w:r w:rsidR="00D96034">
        <w:rPr>
          <w:rFonts w:ascii="Calibri" w:hAnsi="Calibri"/>
          <w:sz w:val="22"/>
          <w:szCs w:val="22"/>
        </w:rPr>
        <w:t>20</w:t>
      </w:r>
      <w:r w:rsidR="00D96034" w:rsidRPr="00FE79CC">
        <w:rPr>
          <w:rFonts w:ascii="Calibri" w:hAnsi="Calibri"/>
          <w:sz w:val="22"/>
          <w:szCs w:val="22"/>
        </w:rPr>
        <w:t>.000, -</w:t>
      </w:r>
      <w:r w:rsidR="00FE79CC" w:rsidRPr="00FE79CC">
        <w:rPr>
          <w:rFonts w:ascii="Calibri" w:hAnsi="Calibri"/>
          <w:sz w:val="22"/>
          <w:szCs w:val="22"/>
        </w:rPr>
        <w:t>Kč bez DPH za každý i započatý den prodlení.</w:t>
      </w:r>
    </w:p>
    <w:p w14:paraId="141157D3" w14:textId="360FA64E" w:rsidR="00DF44EC" w:rsidRPr="00FE79CC" w:rsidRDefault="00DF44EC" w:rsidP="00F4427F">
      <w:pPr>
        <w:pStyle w:val="Odstavecseseznamem"/>
        <w:spacing w:after="60"/>
        <w:ind w:left="284" w:hanging="284"/>
        <w:jc w:val="both"/>
        <w:rPr>
          <w:rFonts w:ascii="Calibri" w:hAnsi="Calibri"/>
          <w:sz w:val="22"/>
          <w:szCs w:val="22"/>
        </w:rPr>
      </w:pPr>
      <w:r>
        <w:rPr>
          <w:rFonts w:ascii="Calibri" w:hAnsi="Calibri"/>
          <w:sz w:val="22"/>
          <w:szCs w:val="22"/>
        </w:rPr>
        <w:t>5.</w:t>
      </w:r>
      <w:r w:rsidR="00D50064">
        <w:rPr>
          <w:rFonts w:ascii="Calibri" w:hAnsi="Calibri"/>
          <w:sz w:val="22"/>
          <w:szCs w:val="22"/>
        </w:rPr>
        <w:tab/>
      </w:r>
      <w:r w:rsidR="00271226" w:rsidRPr="00271226">
        <w:rPr>
          <w:rFonts w:ascii="Calibri" w:hAnsi="Calibri"/>
          <w:sz w:val="22"/>
          <w:szCs w:val="22"/>
        </w:rPr>
        <w:t>V případě, že poskytovatel bez důvodu nezpůsobeného okolnostmi vyšší moci nezajistí realizaci stáže jako celku, je povinen uhradit objednateli smluvní pokutu ve výši 30 % z ceny této části plnění; tím není dotčeno právo objednatele na odstoupení od smlouvy ani na náhradu škody.</w:t>
      </w:r>
      <w:r>
        <w:rPr>
          <w:rFonts w:ascii="Calibri" w:hAnsi="Calibri"/>
          <w:sz w:val="22"/>
          <w:szCs w:val="22"/>
        </w:rPr>
        <w:t xml:space="preserve"> </w:t>
      </w:r>
    </w:p>
    <w:p w14:paraId="2060B026" w14:textId="663FF5CA" w:rsidR="00FE79CC" w:rsidRPr="00FE79CC" w:rsidRDefault="00DF44EC" w:rsidP="00F4427F">
      <w:pPr>
        <w:pStyle w:val="Odstavecseseznamem"/>
        <w:spacing w:after="60"/>
        <w:ind w:left="284" w:hanging="284"/>
        <w:jc w:val="both"/>
        <w:rPr>
          <w:rFonts w:ascii="Calibri" w:hAnsi="Calibri"/>
          <w:sz w:val="22"/>
          <w:szCs w:val="22"/>
        </w:rPr>
      </w:pPr>
      <w:r>
        <w:rPr>
          <w:rFonts w:ascii="Calibri" w:hAnsi="Calibri"/>
          <w:sz w:val="22"/>
          <w:szCs w:val="22"/>
        </w:rPr>
        <w:t>6</w:t>
      </w:r>
      <w:r w:rsidR="00FE79CC" w:rsidRPr="00FE79CC">
        <w:rPr>
          <w:rFonts w:ascii="Calibri" w:hAnsi="Calibri"/>
          <w:sz w:val="22"/>
          <w:szCs w:val="22"/>
        </w:rPr>
        <w:t>.</w:t>
      </w:r>
      <w:r w:rsidR="00F4427F">
        <w:rPr>
          <w:rFonts w:ascii="Calibri" w:hAnsi="Calibri"/>
          <w:sz w:val="22"/>
          <w:szCs w:val="22"/>
        </w:rPr>
        <w:tab/>
      </w:r>
      <w:r w:rsidR="00FE79CC" w:rsidRPr="00FE79CC">
        <w:rPr>
          <w:rFonts w:ascii="Calibri" w:hAnsi="Calibri"/>
          <w:sz w:val="22"/>
          <w:szCs w:val="22"/>
        </w:rPr>
        <w:t xml:space="preserve">Pro případ prodlení se zaplacením dohodnuté ceny sjednávají strany úrok z prodlení ve výši </w:t>
      </w:r>
      <w:r w:rsidR="00F3798A">
        <w:rPr>
          <w:rFonts w:ascii="Calibri" w:hAnsi="Calibri"/>
          <w:sz w:val="22"/>
          <w:szCs w:val="22"/>
        </w:rPr>
        <w:t>dané zákonnými předpisy</w:t>
      </w:r>
      <w:r w:rsidR="00D65D2A">
        <w:rPr>
          <w:rFonts w:ascii="Calibri" w:hAnsi="Calibri"/>
          <w:sz w:val="22"/>
          <w:szCs w:val="22"/>
        </w:rPr>
        <w:t xml:space="preserve"> (nařízením vlády)</w:t>
      </w:r>
      <w:r w:rsidR="00FE79CC" w:rsidRPr="00FE79CC">
        <w:rPr>
          <w:rFonts w:ascii="Calibri" w:hAnsi="Calibri"/>
          <w:sz w:val="22"/>
          <w:szCs w:val="22"/>
        </w:rPr>
        <w:t>.</w:t>
      </w:r>
    </w:p>
    <w:p w14:paraId="3852658A" w14:textId="2FDBA98E" w:rsidR="00FE79CC" w:rsidRPr="00FE79CC" w:rsidRDefault="00DF44EC" w:rsidP="00F4427F">
      <w:pPr>
        <w:pStyle w:val="Odstavecseseznamem"/>
        <w:spacing w:after="60"/>
        <w:ind w:left="284" w:hanging="284"/>
        <w:jc w:val="both"/>
        <w:rPr>
          <w:rFonts w:ascii="Calibri" w:hAnsi="Calibri"/>
          <w:sz w:val="22"/>
          <w:szCs w:val="22"/>
        </w:rPr>
      </w:pPr>
      <w:r>
        <w:rPr>
          <w:rFonts w:ascii="Calibri" w:hAnsi="Calibri"/>
          <w:sz w:val="22"/>
          <w:szCs w:val="22"/>
        </w:rPr>
        <w:t>7</w:t>
      </w:r>
      <w:r w:rsidR="00FE79CC" w:rsidRPr="00FE79CC">
        <w:rPr>
          <w:rFonts w:ascii="Calibri" w:hAnsi="Calibri"/>
          <w:sz w:val="22"/>
          <w:szCs w:val="22"/>
        </w:rPr>
        <w:t xml:space="preserve">.  Smluvní pokuty je </w:t>
      </w:r>
      <w:r w:rsidR="00DB0DC6">
        <w:rPr>
          <w:rFonts w:ascii="Calibri" w:hAnsi="Calibri"/>
          <w:sz w:val="22"/>
          <w:szCs w:val="22"/>
        </w:rPr>
        <w:t>objednatel</w:t>
      </w:r>
      <w:r w:rsidR="00FE79CC" w:rsidRPr="00FE79CC">
        <w:rPr>
          <w:rFonts w:ascii="Calibri" w:hAnsi="Calibri"/>
          <w:sz w:val="22"/>
          <w:szCs w:val="22"/>
        </w:rPr>
        <w:t xml:space="preserve"> oprávněn započíst proti pohledávce </w:t>
      </w:r>
      <w:r w:rsidR="00DE0FC1">
        <w:rPr>
          <w:rFonts w:ascii="Calibri" w:hAnsi="Calibri"/>
          <w:sz w:val="22"/>
          <w:szCs w:val="22"/>
        </w:rPr>
        <w:t>poskytova</w:t>
      </w:r>
      <w:r w:rsidR="00FE79CC" w:rsidRPr="00FE79CC">
        <w:rPr>
          <w:rFonts w:ascii="Calibri" w:hAnsi="Calibri"/>
          <w:sz w:val="22"/>
          <w:szCs w:val="22"/>
        </w:rPr>
        <w:t>tele.</w:t>
      </w:r>
    </w:p>
    <w:p w14:paraId="491D8216" w14:textId="5C558466" w:rsidR="000B7B2D" w:rsidRDefault="00DF44EC" w:rsidP="00AD1DF7">
      <w:pPr>
        <w:pStyle w:val="Odstavecseseznamem"/>
        <w:ind w:left="284" w:hanging="284"/>
        <w:jc w:val="both"/>
        <w:rPr>
          <w:rFonts w:ascii="Calibri" w:hAnsi="Calibri"/>
          <w:sz w:val="22"/>
          <w:szCs w:val="22"/>
        </w:rPr>
      </w:pPr>
      <w:r>
        <w:rPr>
          <w:rFonts w:ascii="Calibri" w:hAnsi="Calibri"/>
          <w:sz w:val="22"/>
          <w:szCs w:val="22"/>
        </w:rPr>
        <w:t>8</w:t>
      </w:r>
      <w:r w:rsidR="00FE79CC" w:rsidRPr="00FE79CC">
        <w:rPr>
          <w:rFonts w:ascii="Calibri" w:hAnsi="Calibri"/>
          <w:sz w:val="22"/>
          <w:szCs w:val="22"/>
        </w:rPr>
        <w:t>.</w:t>
      </w:r>
      <w:r w:rsidR="00FE79CC" w:rsidRPr="00FE79CC">
        <w:rPr>
          <w:rFonts w:ascii="Calibri" w:hAnsi="Calibri"/>
          <w:sz w:val="22"/>
          <w:szCs w:val="22"/>
        </w:rPr>
        <w:tab/>
        <w:t>Smluvní pokuty se nezapočítávají do náhrady případně vzniklé škody, kterou lze vymáhat samostatně vedle smluvní pokuty v celém rozsahu.</w:t>
      </w:r>
    </w:p>
    <w:p w14:paraId="59D76CAD" w14:textId="2DB72F6B" w:rsidR="003A6037" w:rsidRPr="003A6037" w:rsidRDefault="003A6037" w:rsidP="003A6037">
      <w:pPr>
        <w:pStyle w:val="Zkladntext"/>
        <w:spacing w:before="360"/>
        <w:ind w:left="284" w:hanging="284"/>
        <w:jc w:val="center"/>
        <w:rPr>
          <w:rFonts w:ascii="Calibri" w:hAnsi="Calibri"/>
          <w:b/>
          <w:sz w:val="22"/>
          <w:szCs w:val="22"/>
        </w:rPr>
      </w:pPr>
      <w:r w:rsidRPr="003A6037">
        <w:rPr>
          <w:rFonts w:ascii="Calibri" w:hAnsi="Calibri"/>
          <w:b/>
          <w:sz w:val="22"/>
          <w:szCs w:val="22"/>
        </w:rPr>
        <w:t xml:space="preserve">Článek </w:t>
      </w:r>
      <w:r w:rsidRPr="003A6037">
        <w:rPr>
          <w:rFonts w:ascii="Calibri" w:hAnsi="Calibri"/>
          <w:b/>
          <w:sz w:val="22"/>
          <w:szCs w:val="22"/>
          <w:lang w:val="cs-CZ"/>
        </w:rPr>
        <w:t>X</w:t>
      </w:r>
      <w:r w:rsidRPr="003A6037">
        <w:rPr>
          <w:rFonts w:ascii="Calibri" w:hAnsi="Calibri"/>
          <w:b/>
          <w:sz w:val="22"/>
          <w:szCs w:val="22"/>
        </w:rPr>
        <w:t>.</w:t>
      </w:r>
    </w:p>
    <w:p w14:paraId="38712202" w14:textId="77777777" w:rsidR="003A6037" w:rsidRPr="003A6037" w:rsidRDefault="003A6037" w:rsidP="003A6037">
      <w:pPr>
        <w:pStyle w:val="Zkladntext"/>
        <w:tabs>
          <w:tab w:val="left" w:pos="426"/>
        </w:tabs>
        <w:spacing w:after="120"/>
        <w:ind w:left="284" w:hanging="284"/>
        <w:jc w:val="center"/>
        <w:rPr>
          <w:rFonts w:ascii="Calibri" w:hAnsi="Calibri"/>
          <w:b/>
          <w:sz w:val="22"/>
          <w:szCs w:val="22"/>
          <w:lang w:val="cs-CZ"/>
        </w:rPr>
      </w:pPr>
      <w:r w:rsidRPr="003A6037">
        <w:rPr>
          <w:rFonts w:ascii="Calibri" w:hAnsi="Calibri"/>
          <w:b/>
          <w:sz w:val="22"/>
          <w:szCs w:val="22"/>
          <w:lang w:val="cs-CZ"/>
        </w:rPr>
        <w:t>Změny smlouvy, odstoupení od smlouvy, korespondence</w:t>
      </w:r>
    </w:p>
    <w:p w14:paraId="6732758D" w14:textId="77777777" w:rsidR="003A6037" w:rsidRPr="009F41B4" w:rsidRDefault="003A6037" w:rsidP="009D71C6">
      <w:pPr>
        <w:numPr>
          <w:ilvl w:val="3"/>
          <w:numId w:val="15"/>
        </w:numPr>
        <w:tabs>
          <w:tab w:val="left" w:pos="0"/>
        </w:tabs>
        <w:suppressAutoHyphens w:val="0"/>
        <w:spacing w:before="120" w:after="120"/>
        <w:ind w:left="426" w:hanging="426"/>
        <w:jc w:val="both"/>
        <w:rPr>
          <w:rFonts w:ascii="Calibri" w:hAnsi="Calibri"/>
          <w:sz w:val="22"/>
          <w:szCs w:val="22"/>
        </w:rPr>
      </w:pPr>
      <w:r w:rsidRPr="009F41B4">
        <w:rPr>
          <w:rFonts w:ascii="Calibri" w:hAnsi="Calibri"/>
          <w:sz w:val="22"/>
          <w:szCs w:val="22"/>
        </w:rPr>
        <w:t>Tato smlouva zaniká:</w:t>
      </w:r>
    </w:p>
    <w:p w14:paraId="15D47F5D" w14:textId="77777777" w:rsidR="003A6037" w:rsidRPr="009F41B4" w:rsidRDefault="003A6037" w:rsidP="009D71C6">
      <w:pPr>
        <w:pStyle w:val="Import3"/>
        <w:numPr>
          <w:ilvl w:val="0"/>
          <w:numId w:val="13"/>
        </w:numPr>
        <w:tabs>
          <w:tab w:val="clear" w:pos="721"/>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567"/>
          <w:tab w:val="left" w:pos="709"/>
          <w:tab w:val="num" w:pos="1134"/>
        </w:tabs>
        <w:spacing w:after="60"/>
        <w:ind w:left="709" w:hanging="283"/>
        <w:jc w:val="both"/>
        <w:rPr>
          <w:rFonts w:ascii="Calibri" w:hAnsi="Calibri" w:cs="Times New Roman"/>
          <w:sz w:val="22"/>
          <w:szCs w:val="22"/>
        </w:rPr>
      </w:pPr>
      <w:r w:rsidRPr="009F41B4">
        <w:rPr>
          <w:rFonts w:ascii="Calibri" w:hAnsi="Calibri" w:cs="Times New Roman"/>
          <w:sz w:val="22"/>
          <w:szCs w:val="22"/>
        </w:rPr>
        <w:t>písemnou dohodou smluvních stran,</w:t>
      </w:r>
    </w:p>
    <w:p w14:paraId="1426BDCC" w14:textId="77777777" w:rsidR="003A6037" w:rsidRPr="009F41B4" w:rsidRDefault="003A6037" w:rsidP="009D71C6">
      <w:pPr>
        <w:pStyle w:val="Import5"/>
        <w:numPr>
          <w:ilvl w:val="0"/>
          <w:numId w:val="13"/>
        </w:numPr>
        <w:tabs>
          <w:tab w:val="clear" w:pos="721"/>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20"/>
          <w:tab w:val="num" w:pos="1134"/>
        </w:tabs>
        <w:spacing w:after="60"/>
        <w:ind w:left="709" w:hanging="283"/>
        <w:jc w:val="both"/>
        <w:rPr>
          <w:rFonts w:ascii="Calibri" w:hAnsi="Calibri" w:cs="Times New Roman"/>
          <w:sz w:val="22"/>
          <w:szCs w:val="22"/>
        </w:rPr>
      </w:pPr>
      <w:r w:rsidRPr="009F41B4">
        <w:rPr>
          <w:rFonts w:ascii="Calibri" w:hAnsi="Calibri" w:cs="Times New Roman"/>
          <w:sz w:val="22"/>
          <w:szCs w:val="22"/>
        </w:rPr>
        <w:t>jednostranným odstoupením od smlouvy pro její podstatné porušení druhou smluvní stranou, s tím, že podstatným porušením smlouvy se rozumí zejména</w:t>
      </w:r>
    </w:p>
    <w:p w14:paraId="2D4BF8A1" w14:textId="23D1C390" w:rsidR="003A6037" w:rsidRPr="003A6037" w:rsidRDefault="003A6037" w:rsidP="009D71C6">
      <w:pPr>
        <w:numPr>
          <w:ilvl w:val="3"/>
          <w:numId w:val="16"/>
        </w:numPr>
        <w:tabs>
          <w:tab w:val="left" w:pos="0"/>
        </w:tabs>
        <w:suppressAutoHyphens w:val="0"/>
        <w:spacing w:before="60" w:after="60"/>
        <w:ind w:left="1134" w:hanging="357"/>
        <w:jc w:val="both"/>
        <w:rPr>
          <w:rFonts w:ascii="Calibri" w:hAnsi="Calibri" w:cs="Times New Roman"/>
          <w:sz w:val="22"/>
          <w:szCs w:val="22"/>
          <w:lang w:eastAsia="cs-CZ"/>
        </w:rPr>
      </w:pPr>
      <w:r w:rsidRPr="003A6037">
        <w:rPr>
          <w:rFonts w:ascii="Calibri" w:hAnsi="Calibri" w:cs="Times New Roman"/>
          <w:sz w:val="22"/>
          <w:szCs w:val="22"/>
          <w:lang w:eastAsia="cs-CZ"/>
        </w:rPr>
        <w:t>neposkytnutí služeb v</w:t>
      </w:r>
      <w:r w:rsidR="0030128A">
        <w:rPr>
          <w:rFonts w:ascii="Calibri" w:hAnsi="Calibri" w:cs="Times New Roman"/>
          <w:sz w:val="22"/>
          <w:szCs w:val="22"/>
          <w:lang w:eastAsia="cs-CZ"/>
        </w:rPr>
        <w:t> dohodnutém termínu</w:t>
      </w:r>
      <w:r w:rsidRPr="003A6037">
        <w:rPr>
          <w:rFonts w:ascii="Calibri" w:hAnsi="Calibri" w:cs="Times New Roman"/>
          <w:sz w:val="22"/>
          <w:szCs w:val="22"/>
          <w:lang w:eastAsia="cs-CZ"/>
        </w:rPr>
        <w:t xml:space="preserve"> plnění,</w:t>
      </w:r>
    </w:p>
    <w:p w14:paraId="568DF0D5" w14:textId="77777777" w:rsidR="003A6037" w:rsidRPr="003A6037" w:rsidRDefault="003A6037" w:rsidP="009D71C6">
      <w:pPr>
        <w:numPr>
          <w:ilvl w:val="3"/>
          <w:numId w:val="16"/>
        </w:numPr>
        <w:tabs>
          <w:tab w:val="left" w:pos="0"/>
        </w:tabs>
        <w:suppressAutoHyphens w:val="0"/>
        <w:spacing w:before="60" w:after="60"/>
        <w:ind w:left="1134" w:hanging="357"/>
        <w:jc w:val="both"/>
        <w:rPr>
          <w:rFonts w:ascii="Calibri" w:hAnsi="Calibri" w:cs="Times New Roman"/>
          <w:sz w:val="22"/>
          <w:szCs w:val="22"/>
          <w:lang w:eastAsia="cs-CZ"/>
        </w:rPr>
      </w:pPr>
      <w:r w:rsidRPr="003A6037">
        <w:rPr>
          <w:rFonts w:ascii="Calibri" w:hAnsi="Calibri" w:cs="Times New Roman"/>
          <w:sz w:val="22"/>
          <w:szCs w:val="22"/>
          <w:lang w:eastAsia="cs-CZ"/>
        </w:rPr>
        <w:t>pokud služby nebudou poskytovány v dohodnutém rozsahu a kvalitě,</w:t>
      </w:r>
    </w:p>
    <w:p w14:paraId="1E5D0C00" w14:textId="3221AE77" w:rsidR="003A6037" w:rsidRPr="003A6037" w:rsidRDefault="003A6037" w:rsidP="009D71C6">
      <w:pPr>
        <w:numPr>
          <w:ilvl w:val="3"/>
          <w:numId w:val="16"/>
        </w:numPr>
        <w:tabs>
          <w:tab w:val="left" w:pos="0"/>
        </w:tabs>
        <w:suppressAutoHyphens w:val="0"/>
        <w:spacing w:before="60" w:after="60"/>
        <w:ind w:left="1134" w:hanging="357"/>
        <w:jc w:val="both"/>
        <w:rPr>
          <w:rFonts w:ascii="Calibri" w:hAnsi="Calibri" w:cs="Times New Roman"/>
          <w:sz w:val="22"/>
          <w:szCs w:val="22"/>
          <w:lang w:eastAsia="cs-CZ"/>
        </w:rPr>
      </w:pPr>
      <w:r w:rsidRPr="003A6037">
        <w:rPr>
          <w:rFonts w:ascii="Calibri" w:hAnsi="Calibri" w:cs="Times New Roman"/>
          <w:sz w:val="22"/>
          <w:szCs w:val="22"/>
          <w:lang w:eastAsia="cs-CZ"/>
        </w:rPr>
        <w:t xml:space="preserve">neuhrazení ceny služeb objednatelem po druhé výzvě </w:t>
      </w:r>
      <w:r w:rsidR="007F6650">
        <w:rPr>
          <w:rFonts w:ascii="Calibri" w:hAnsi="Calibri" w:cs="Times New Roman"/>
          <w:sz w:val="22"/>
          <w:szCs w:val="22"/>
          <w:lang w:eastAsia="cs-CZ"/>
        </w:rPr>
        <w:t>poskytov</w:t>
      </w:r>
      <w:r w:rsidRPr="003A6037">
        <w:rPr>
          <w:rFonts w:ascii="Calibri" w:hAnsi="Calibri" w:cs="Times New Roman"/>
          <w:sz w:val="22"/>
          <w:szCs w:val="22"/>
          <w:lang w:eastAsia="cs-CZ"/>
        </w:rPr>
        <w:t>atele k uhrazení dlužné částky, přičemž druhá výzva nesmí následovat dříve než 30 dnů po doručení první výzvy.</w:t>
      </w:r>
    </w:p>
    <w:p w14:paraId="72A20FB3" w14:textId="77777777" w:rsidR="003A6037" w:rsidRPr="009F41B4" w:rsidRDefault="003A6037" w:rsidP="009D71C6">
      <w:pPr>
        <w:numPr>
          <w:ilvl w:val="3"/>
          <w:numId w:val="15"/>
        </w:numPr>
        <w:tabs>
          <w:tab w:val="left" w:pos="0"/>
        </w:tabs>
        <w:suppressAutoHyphens w:val="0"/>
        <w:spacing w:before="120" w:after="120"/>
        <w:ind w:left="426" w:hanging="426"/>
        <w:jc w:val="both"/>
        <w:rPr>
          <w:rFonts w:ascii="Calibri" w:hAnsi="Calibri"/>
          <w:sz w:val="22"/>
          <w:szCs w:val="22"/>
        </w:rPr>
      </w:pPr>
      <w:r w:rsidRPr="009F41B4">
        <w:rPr>
          <w:rFonts w:ascii="Calibri" w:hAnsi="Calibri"/>
          <w:sz w:val="22"/>
          <w:szCs w:val="22"/>
        </w:rPr>
        <w:t>Objednatel je dále oprávněn od této smlouvy odstoupit v těchto případech:</w:t>
      </w:r>
    </w:p>
    <w:p w14:paraId="4E412C9B" w14:textId="4CB5D472" w:rsidR="003A6037" w:rsidRPr="009F41B4" w:rsidRDefault="003A6037" w:rsidP="0097278D">
      <w:pPr>
        <w:numPr>
          <w:ilvl w:val="0"/>
          <w:numId w:val="14"/>
        </w:numPr>
        <w:tabs>
          <w:tab w:val="clear" w:pos="1545"/>
        </w:tabs>
        <w:suppressAutoHyphens w:val="0"/>
        <w:ind w:left="709" w:hanging="284"/>
        <w:jc w:val="both"/>
        <w:rPr>
          <w:rFonts w:ascii="Calibri" w:hAnsi="Calibri"/>
          <w:color w:val="000000"/>
          <w:sz w:val="22"/>
          <w:szCs w:val="22"/>
        </w:rPr>
      </w:pPr>
      <w:r w:rsidRPr="009F41B4">
        <w:rPr>
          <w:rFonts w:ascii="Calibri" w:hAnsi="Calibri"/>
          <w:color w:val="000000"/>
          <w:sz w:val="22"/>
          <w:szCs w:val="22"/>
        </w:rPr>
        <w:lastRenderedPageBreak/>
        <w:t xml:space="preserve">bylo-li příslušným soudem rozhodnuto o tom, že </w:t>
      </w:r>
      <w:r w:rsidR="007F6650">
        <w:rPr>
          <w:rFonts w:ascii="Calibri" w:hAnsi="Calibri"/>
          <w:color w:val="000000"/>
          <w:sz w:val="22"/>
          <w:szCs w:val="22"/>
        </w:rPr>
        <w:t>poskytov</w:t>
      </w:r>
      <w:r>
        <w:rPr>
          <w:rFonts w:ascii="Calibri" w:hAnsi="Calibri"/>
          <w:color w:val="000000"/>
          <w:sz w:val="22"/>
          <w:szCs w:val="22"/>
        </w:rPr>
        <w:t>a</w:t>
      </w:r>
      <w:r w:rsidRPr="009F41B4">
        <w:rPr>
          <w:rFonts w:ascii="Calibri" w:hAnsi="Calibri"/>
          <w:color w:val="000000"/>
          <w:sz w:val="22"/>
          <w:szCs w:val="22"/>
        </w:rPr>
        <w:t>tel je v úpadku ve smyslu zákona č. 182/2006 Sb., o úpadku a způsobech jeho řešení (insolvenční zákon), ve znění pozdějších předpisů (a to bez ohledu na</w:t>
      </w:r>
      <w:r w:rsidR="00F3535E">
        <w:rPr>
          <w:rFonts w:ascii="Calibri" w:hAnsi="Calibri"/>
          <w:color w:val="000000"/>
          <w:sz w:val="22"/>
          <w:szCs w:val="22"/>
        </w:rPr>
        <w:t> </w:t>
      </w:r>
      <w:r w:rsidRPr="009F41B4">
        <w:rPr>
          <w:rFonts w:ascii="Calibri" w:hAnsi="Calibri"/>
          <w:color w:val="000000"/>
          <w:sz w:val="22"/>
          <w:szCs w:val="22"/>
        </w:rPr>
        <w:t xml:space="preserve">právní moc tohoto rozhodnutí); </w:t>
      </w:r>
    </w:p>
    <w:p w14:paraId="35590369" w14:textId="2C7E37BC" w:rsidR="003A6037" w:rsidRDefault="003A6037" w:rsidP="009D71C6">
      <w:pPr>
        <w:numPr>
          <w:ilvl w:val="0"/>
          <w:numId w:val="14"/>
        </w:numPr>
        <w:tabs>
          <w:tab w:val="clear" w:pos="1545"/>
        </w:tabs>
        <w:suppressAutoHyphens w:val="0"/>
        <w:spacing w:line="276" w:lineRule="auto"/>
        <w:ind w:left="709" w:hanging="283"/>
        <w:jc w:val="both"/>
        <w:rPr>
          <w:rFonts w:ascii="Calibri" w:hAnsi="Calibri"/>
          <w:color w:val="000000"/>
          <w:sz w:val="22"/>
          <w:szCs w:val="22"/>
        </w:rPr>
      </w:pPr>
      <w:r w:rsidRPr="009F41B4">
        <w:rPr>
          <w:rFonts w:ascii="Calibri" w:hAnsi="Calibri"/>
          <w:color w:val="000000"/>
          <w:sz w:val="22"/>
          <w:szCs w:val="22"/>
        </w:rPr>
        <w:t xml:space="preserve">podá-li </w:t>
      </w:r>
      <w:r w:rsidR="007F6650">
        <w:rPr>
          <w:rFonts w:ascii="Calibri" w:hAnsi="Calibri"/>
          <w:color w:val="000000"/>
          <w:sz w:val="22"/>
          <w:szCs w:val="22"/>
        </w:rPr>
        <w:t>poskytova</w:t>
      </w:r>
      <w:r>
        <w:rPr>
          <w:rFonts w:ascii="Calibri" w:hAnsi="Calibri"/>
          <w:color w:val="000000"/>
          <w:sz w:val="22"/>
          <w:szCs w:val="22"/>
        </w:rPr>
        <w:t>tel</w:t>
      </w:r>
      <w:r w:rsidRPr="009F41B4">
        <w:rPr>
          <w:rFonts w:ascii="Calibri" w:hAnsi="Calibri"/>
          <w:color w:val="000000"/>
          <w:sz w:val="22"/>
          <w:szCs w:val="22"/>
        </w:rPr>
        <w:t xml:space="preserve"> sám na sebe insolvenční návrh.</w:t>
      </w:r>
    </w:p>
    <w:p w14:paraId="32E4A977" w14:textId="12E15E8F" w:rsidR="00E35461" w:rsidRPr="009F41B4" w:rsidRDefault="00E35461" w:rsidP="0097278D">
      <w:pPr>
        <w:numPr>
          <w:ilvl w:val="0"/>
          <w:numId w:val="14"/>
        </w:numPr>
        <w:tabs>
          <w:tab w:val="clear" w:pos="1545"/>
        </w:tabs>
        <w:suppressAutoHyphens w:val="0"/>
        <w:spacing w:after="60"/>
        <w:ind w:left="709" w:hanging="284"/>
        <w:jc w:val="both"/>
        <w:rPr>
          <w:rFonts w:ascii="Calibri" w:hAnsi="Calibri"/>
          <w:color w:val="000000"/>
          <w:sz w:val="22"/>
          <w:szCs w:val="22"/>
        </w:rPr>
      </w:pPr>
      <w:r w:rsidRPr="00E35461">
        <w:rPr>
          <w:rFonts w:ascii="Calibri" w:hAnsi="Calibri"/>
          <w:color w:val="000000"/>
          <w:sz w:val="22"/>
          <w:szCs w:val="22"/>
        </w:rPr>
        <w:t>v případě, že poskytovatel podpory ukončí poskytování podpory, resp. pozastaví objednateli platby. Objednatel si vyhrazuje právo jednostranně odstoupit od smlouvy</w:t>
      </w:r>
      <w:r w:rsidR="00FB367F">
        <w:rPr>
          <w:rFonts w:ascii="Calibri" w:hAnsi="Calibri"/>
          <w:color w:val="000000"/>
          <w:sz w:val="22"/>
          <w:szCs w:val="22"/>
        </w:rPr>
        <w:t xml:space="preserve"> (nerealizovat příslušnou část plnění)</w:t>
      </w:r>
      <w:r w:rsidRPr="00E35461">
        <w:rPr>
          <w:rFonts w:ascii="Calibri" w:hAnsi="Calibri"/>
          <w:color w:val="000000"/>
          <w:sz w:val="22"/>
          <w:szCs w:val="22"/>
        </w:rPr>
        <w:t xml:space="preserve"> i v případě, že se sám rozhodne ze</w:t>
      </w:r>
      <w:r w:rsidR="00F3535E">
        <w:rPr>
          <w:rFonts w:ascii="Calibri" w:hAnsi="Calibri"/>
          <w:color w:val="000000"/>
          <w:sz w:val="22"/>
          <w:szCs w:val="22"/>
        </w:rPr>
        <w:t> </w:t>
      </w:r>
      <w:r w:rsidRPr="00E35461">
        <w:rPr>
          <w:rFonts w:ascii="Calibri" w:hAnsi="Calibri"/>
          <w:color w:val="000000"/>
          <w:sz w:val="22"/>
          <w:szCs w:val="22"/>
        </w:rPr>
        <w:t>závažných důvodů projekt ukončit</w:t>
      </w:r>
      <w:r w:rsidR="0039349E">
        <w:rPr>
          <w:rFonts w:ascii="Calibri" w:hAnsi="Calibri"/>
          <w:color w:val="000000"/>
          <w:sz w:val="22"/>
          <w:szCs w:val="22"/>
        </w:rPr>
        <w:t>, a to bez jaký</w:t>
      </w:r>
      <w:r w:rsidR="00600ABF">
        <w:rPr>
          <w:rFonts w:ascii="Calibri" w:hAnsi="Calibri"/>
          <w:color w:val="000000"/>
          <w:sz w:val="22"/>
          <w:szCs w:val="22"/>
        </w:rPr>
        <w:t>chkoliv sankčních poplatků.</w:t>
      </w:r>
      <w:r w:rsidRPr="00E35461">
        <w:rPr>
          <w:rFonts w:ascii="Calibri" w:hAnsi="Calibri"/>
          <w:color w:val="000000"/>
          <w:sz w:val="22"/>
          <w:szCs w:val="22"/>
        </w:rPr>
        <w:t xml:space="preserve"> Objednatel je povinen o těchto skutečnostech neprodleně informovat </w:t>
      </w:r>
      <w:r w:rsidR="007F6650">
        <w:rPr>
          <w:rFonts w:ascii="Calibri" w:hAnsi="Calibri"/>
          <w:color w:val="000000"/>
          <w:sz w:val="22"/>
          <w:szCs w:val="22"/>
        </w:rPr>
        <w:t>poskytova</w:t>
      </w:r>
      <w:r w:rsidRPr="00E35461">
        <w:rPr>
          <w:rFonts w:ascii="Calibri" w:hAnsi="Calibri"/>
          <w:color w:val="000000"/>
          <w:sz w:val="22"/>
          <w:szCs w:val="22"/>
        </w:rPr>
        <w:t>tele.</w:t>
      </w:r>
    </w:p>
    <w:p w14:paraId="0945F74D" w14:textId="35BC8F47" w:rsidR="00E35461" w:rsidRDefault="00E35461" w:rsidP="009D71C6">
      <w:pPr>
        <w:pStyle w:val="Zkladntext3"/>
        <w:numPr>
          <w:ilvl w:val="3"/>
          <w:numId w:val="15"/>
        </w:numPr>
        <w:ind w:left="426" w:right="23" w:hanging="426"/>
        <w:jc w:val="both"/>
        <w:rPr>
          <w:rFonts w:ascii="Calibri" w:hAnsi="Calibri"/>
          <w:color w:val="000000"/>
          <w:sz w:val="22"/>
          <w:szCs w:val="22"/>
        </w:rPr>
      </w:pPr>
      <w:r>
        <w:rPr>
          <w:rFonts w:ascii="Calibri" w:hAnsi="Calibri"/>
          <w:color w:val="000000"/>
          <w:sz w:val="22"/>
          <w:szCs w:val="22"/>
        </w:rPr>
        <w:t xml:space="preserve">Obě smluvní strany mají </w:t>
      </w:r>
      <w:r w:rsidRPr="00E35461">
        <w:rPr>
          <w:rFonts w:ascii="Calibri" w:hAnsi="Calibri"/>
          <w:color w:val="000000"/>
          <w:sz w:val="22"/>
          <w:szCs w:val="22"/>
        </w:rPr>
        <w:t>právo od smlouvy ustoupit v případě živeln</w:t>
      </w:r>
      <w:r w:rsidR="00486CD2">
        <w:rPr>
          <w:rFonts w:ascii="Calibri" w:hAnsi="Calibri"/>
          <w:color w:val="000000"/>
          <w:sz w:val="22"/>
          <w:szCs w:val="22"/>
        </w:rPr>
        <w:t>í</w:t>
      </w:r>
      <w:r w:rsidRPr="00E35461">
        <w:rPr>
          <w:rFonts w:ascii="Calibri" w:hAnsi="Calibri"/>
          <w:color w:val="000000"/>
          <w:sz w:val="22"/>
          <w:szCs w:val="22"/>
        </w:rPr>
        <w:t xml:space="preserve"> pohromy, technické havárie</w:t>
      </w:r>
      <w:r>
        <w:rPr>
          <w:rFonts w:ascii="Calibri" w:hAnsi="Calibri"/>
          <w:color w:val="000000"/>
          <w:sz w:val="22"/>
          <w:szCs w:val="22"/>
        </w:rPr>
        <w:t xml:space="preserve"> </w:t>
      </w:r>
      <w:r w:rsidRPr="00E35461">
        <w:rPr>
          <w:rFonts w:ascii="Calibri" w:hAnsi="Calibri"/>
          <w:color w:val="000000"/>
          <w:sz w:val="22"/>
          <w:szCs w:val="22"/>
        </w:rPr>
        <w:t>a</w:t>
      </w:r>
      <w:r>
        <w:rPr>
          <w:rFonts w:ascii="Calibri" w:hAnsi="Calibri"/>
          <w:color w:val="000000"/>
          <w:sz w:val="22"/>
          <w:szCs w:val="22"/>
        </w:rPr>
        <w:t> </w:t>
      </w:r>
      <w:r w:rsidRPr="00E35461">
        <w:rPr>
          <w:rFonts w:ascii="Calibri" w:hAnsi="Calibri"/>
          <w:color w:val="000000"/>
          <w:sz w:val="22"/>
          <w:szCs w:val="22"/>
        </w:rPr>
        <w:t xml:space="preserve">jiných závažných důvodů. </w:t>
      </w:r>
      <w:r>
        <w:rPr>
          <w:rFonts w:ascii="Calibri" w:hAnsi="Calibri"/>
          <w:color w:val="000000"/>
          <w:sz w:val="22"/>
          <w:szCs w:val="22"/>
        </w:rPr>
        <w:t>O</w:t>
      </w:r>
      <w:r w:rsidRPr="00E35461">
        <w:rPr>
          <w:rFonts w:ascii="Calibri" w:hAnsi="Calibri"/>
          <w:color w:val="000000"/>
          <w:sz w:val="22"/>
          <w:szCs w:val="22"/>
        </w:rPr>
        <w:t xml:space="preserve"> těchto skutečnostech </w:t>
      </w:r>
      <w:r>
        <w:rPr>
          <w:rFonts w:ascii="Calibri" w:hAnsi="Calibri"/>
          <w:color w:val="000000"/>
          <w:sz w:val="22"/>
          <w:szCs w:val="22"/>
        </w:rPr>
        <w:t xml:space="preserve">jsou povinni </w:t>
      </w:r>
      <w:r w:rsidRPr="00E35461">
        <w:rPr>
          <w:rFonts w:ascii="Calibri" w:hAnsi="Calibri"/>
          <w:color w:val="000000"/>
          <w:sz w:val="22"/>
          <w:szCs w:val="22"/>
        </w:rPr>
        <w:t xml:space="preserve">neprodleně informovat </w:t>
      </w:r>
      <w:r>
        <w:rPr>
          <w:rFonts w:ascii="Calibri" w:hAnsi="Calibri"/>
          <w:color w:val="000000"/>
          <w:sz w:val="22"/>
          <w:szCs w:val="22"/>
        </w:rPr>
        <w:t>druhou smluvní stranu</w:t>
      </w:r>
      <w:r w:rsidRPr="00E35461">
        <w:rPr>
          <w:rFonts w:ascii="Calibri" w:hAnsi="Calibri"/>
          <w:color w:val="000000"/>
          <w:sz w:val="22"/>
          <w:szCs w:val="22"/>
        </w:rPr>
        <w:t>.</w:t>
      </w:r>
    </w:p>
    <w:p w14:paraId="1E0B33FF" w14:textId="5D376127" w:rsidR="0041138C" w:rsidRPr="00E35461" w:rsidRDefault="0041138C" w:rsidP="009D71C6">
      <w:pPr>
        <w:pStyle w:val="Zkladntext3"/>
        <w:numPr>
          <w:ilvl w:val="3"/>
          <w:numId w:val="15"/>
        </w:numPr>
        <w:ind w:left="426" w:right="23" w:hanging="426"/>
        <w:jc w:val="both"/>
        <w:rPr>
          <w:rFonts w:ascii="Calibri" w:hAnsi="Calibri"/>
          <w:color w:val="000000"/>
          <w:sz w:val="22"/>
          <w:szCs w:val="22"/>
        </w:rPr>
      </w:pPr>
      <w:r w:rsidRPr="0041138C">
        <w:rPr>
          <w:rFonts w:ascii="Calibri" w:hAnsi="Calibri"/>
          <w:color w:val="000000"/>
          <w:sz w:val="22"/>
          <w:szCs w:val="22"/>
        </w:rPr>
        <w:t>Za okolnosti uvedené v předchozím odstavci se považují zejména mimořádné, nepředvídatelné a</w:t>
      </w:r>
      <w:r>
        <w:rPr>
          <w:rFonts w:ascii="Calibri" w:hAnsi="Calibri"/>
          <w:color w:val="000000"/>
          <w:sz w:val="22"/>
          <w:szCs w:val="22"/>
        </w:rPr>
        <w:t> </w:t>
      </w:r>
      <w:r w:rsidRPr="0041138C">
        <w:rPr>
          <w:rFonts w:ascii="Calibri" w:hAnsi="Calibri"/>
          <w:color w:val="000000"/>
          <w:sz w:val="22"/>
          <w:szCs w:val="22"/>
        </w:rPr>
        <w:t>nepřekonatelné překážky nezávislé na vůli smluvních stran, jako jsou zejména přírodní katastrofy, epidemie či pandemie, válečné konflikty, teroristické hrozby, stávky v dopravě, omezení nebo zákaz cestování</w:t>
      </w:r>
      <w:r w:rsidR="00F06D2A">
        <w:rPr>
          <w:rFonts w:ascii="Calibri" w:hAnsi="Calibri"/>
          <w:color w:val="000000"/>
          <w:sz w:val="22"/>
          <w:szCs w:val="22"/>
        </w:rPr>
        <w:t>,</w:t>
      </w:r>
      <w:r w:rsidRPr="0041138C">
        <w:rPr>
          <w:rFonts w:ascii="Calibri" w:hAnsi="Calibri"/>
          <w:color w:val="000000"/>
          <w:sz w:val="22"/>
          <w:szCs w:val="22"/>
        </w:rPr>
        <w:t xml:space="preserve"> zásahy orgánů veřejné moci</w:t>
      </w:r>
      <w:r w:rsidR="00F06D2A">
        <w:rPr>
          <w:rFonts w:ascii="Calibri" w:hAnsi="Calibri"/>
          <w:color w:val="000000"/>
          <w:sz w:val="22"/>
          <w:szCs w:val="22"/>
        </w:rPr>
        <w:t xml:space="preserve"> apod.</w:t>
      </w:r>
      <w:r w:rsidRPr="0041138C">
        <w:rPr>
          <w:rFonts w:ascii="Calibri" w:hAnsi="Calibri"/>
          <w:color w:val="000000"/>
          <w:sz w:val="22"/>
          <w:szCs w:val="22"/>
        </w:rPr>
        <w:t xml:space="preserve"> V případě zániku smlouvy z těchto důvodů nenese žádná ze smluvních stran odpovědnost za vzniklou škodu a každá smluvní strana nese své vlastní náklady, pokud se smluvní strany nedohodnou jinak.</w:t>
      </w:r>
      <w:r w:rsidR="00630714">
        <w:rPr>
          <w:rFonts w:ascii="Calibri" w:hAnsi="Calibri"/>
          <w:color w:val="000000"/>
          <w:sz w:val="22"/>
          <w:szCs w:val="22"/>
        </w:rPr>
        <w:t xml:space="preserve"> </w:t>
      </w:r>
      <w:r w:rsidR="00630714" w:rsidRPr="00630714">
        <w:rPr>
          <w:rFonts w:ascii="Calibri" w:hAnsi="Calibri"/>
          <w:color w:val="000000"/>
          <w:sz w:val="22"/>
          <w:szCs w:val="22"/>
        </w:rPr>
        <w:t>Poskytovatel je povinen vynaložit veškeré úsilí k minimalizaci nákladů vzniklých v důsledku těchto okolností.</w:t>
      </w:r>
    </w:p>
    <w:p w14:paraId="5C2CF9DF" w14:textId="77777777" w:rsidR="00E35461" w:rsidRDefault="003A6037" w:rsidP="0097278D">
      <w:pPr>
        <w:pStyle w:val="Zkladntext3"/>
        <w:numPr>
          <w:ilvl w:val="3"/>
          <w:numId w:val="15"/>
        </w:numPr>
        <w:spacing w:line="240" w:lineRule="auto"/>
        <w:ind w:left="426" w:right="23" w:hanging="426"/>
        <w:jc w:val="both"/>
        <w:rPr>
          <w:rFonts w:ascii="Calibri" w:hAnsi="Calibri"/>
          <w:color w:val="000000"/>
          <w:sz w:val="22"/>
          <w:szCs w:val="22"/>
        </w:rPr>
      </w:pPr>
      <w:r w:rsidRPr="009F41B4">
        <w:rPr>
          <w:rFonts w:ascii="Calibri" w:hAnsi="Calibri"/>
          <w:sz w:val="22"/>
          <w:szCs w:val="22"/>
        </w:rPr>
        <w:t>Odstoupením</w:t>
      </w:r>
      <w:r w:rsidRPr="009F41B4">
        <w:rPr>
          <w:rFonts w:ascii="Calibri" w:hAnsi="Calibri"/>
          <w:color w:val="000000"/>
          <w:sz w:val="22"/>
          <w:szCs w:val="22"/>
        </w:rPr>
        <w:t xml:space="preserve"> od smlouvy není dotčeno právo oprávněné smluvní strany na zaplacení smluvní pokuty ani na</w:t>
      </w:r>
      <w:r w:rsidR="00F3535E">
        <w:rPr>
          <w:rFonts w:ascii="Calibri" w:hAnsi="Calibri"/>
          <w:color w:val="000000"/>
          <w:sz w:val="22"/>
          <w:szCs w:val="22"/>
        </w:rPr>
        <w:t> </w:t>
      </w:r>
      <w:r w:rsidRPr="009F41B4">
        <w:rPr>
          <w:rFonts w:ascii="Calibri" w:hAnsi="Calibri"/>
          <w:color w:val="000000"/>
          <w:sz w:val="22"/>
          <w:szCs w:val="22"/>
        </w:rPr>
        <w:t>náhradu škody vzniklé porušením smlouvy.</w:t>
      </w:r>
    </w:p>
    <w:p w14:paraId="724ADB54" w14:textId="0A346216" w:rsidR="0097278D" w:rsidRPr="00AA4EED" w:rsidRDefault="00E35461" w:rsidP="002B75C8">
      <w:pPr>
        <w:pStyle w:val="Zkladntext3"/>
        <w:numPr>
          <w:ilvl w:val="3"/>
          <w:numId w:val="15"/>
        </w:numPr>
        <w:shd w:val="clear" w:color="auto" w:fill="auto"/>
        <w:spacing w:line="240" w:lineRule="auto"/>
        <w:ind w:left="426" w:right="23" w:hanging="426"/>
        <w:jc w:val="both"/>
        <w:rPr>
          <w:rFonts w:ascii="Calibri" w:hAnsi="Calibri" w:cs="Arial"/>
          <w:sz w:val="22"/>
          <w:szCs w:val="22"/>
        </w:rPr>
      </w:pPr>
      <w:r w:rsidRPr="00AA4EED">
        <w:rPr>
          <w:rFonts w:ascii="Calibri" w:hAnsi="Calibri"/>
          <w:sz w:val="22"/>
          <w:szCs w:val="22"/>
        </w:rPr>
        <w:t>Změnit nebo doplnit uzavřenou smlouvu je možné jen formou písemných dodatků, které budou vzestupně číslovány, výslovně prohlášeny za dodatek smlouvy a podepsány oprávněnými zástupci smluvních stran.</w:t>
      </w:r>
    </w:p>
    <w:p w14:paraId="0B5BCD4C" w14:textId="227ED766" w:rsidR="00F43BB6" w:rsidRPr="00F43BB6" w:rsidRDefault="003A6037" w:rsidP="00F43BB6">
      <w:pPr>
        <w:pStyle w:val="Zkladntext3"/>
        <w:numPr>
          <w:ilvl w:val="3"/>
          <w:numId w:val="15"/>
        </w:numPr>
        <w:shd w:val="clear" w:color="auto" w:fill="auto"/>
        <w:spacing w:line="240" w:lineRule="auto"/>
        <w:ind w:left="426" w:right="23" w:hanging="426"/>
        <w:jc w:val="both"/>
        <w:rPr>
          <w:rFonts w:ascii="Calibri" w:hAnsi="Calibri"/>
        </w:rPr>
      </w:pPr>
      <w:r w:rsidRPr="009F41B4">
        <w:rPr>
          <w:rFonts w:ascii="Calibri" w:hAnsi="Calibri" w:cs="Arial"/>
          <w:sz w:val="22"/>
          <w:szCs w:val="22"/>
        </w:rPr>
        <w:t>Smluvní strany se dohodly, že jakákoliv písemná korespondence související s touto smlouvou se bude uskutečňovat prostřednictvím pošty</w:t>
      </w:r>
      <w:r w:rsidR="00D53B5C">
        <w:rPr>
          <w:rFonts w:ascii="Calibri" w:hAnsi="Calibri" w:cs="Arial"/>
          <w:sz w:val="22"/>
          <w:szCs w:val="22"/>
        </w:rPr>
        <w:t>, datové schránky</w:t>
      </w:r>
      <w:r w:rsidRPr="009F41B4">
        <w:rPr>
          <w:rFonts w:ascii="Calibri" w:hAnsi="Calibri" w:cs="Arial"/>
          <w:sz w:val="22"/>
          <w:szCs w:val="22"/>
        </w:rPr>
        <w:t xml:space="preserve">, e-mailem na kontaktní osoby nebo osobním převzetím, pokud tato smlouva neurčuje jinak. </w:t>
      </w:r>
      <w:r w:rsidR="00D53B5C">
        <w:rPr>
          <w:rFonts w:ascii="Calibri" w:hAnsi="Calibri" w:cs="Arial"/>
          <w:sz w:val="22"/>
          <w:szCs w:val="22"/>
        </w:rPr>
        <w:t>O</w:t>
      </w:r>
      <w:r w:rsidRPr="009F41B4">
        <w:rPr>
          <w:rFonts w:ascii="Calibri" w:hAnsi="Calibri" w:cs="Arial"/>
          <w:sz w:val="22"/>
          <w:szCs w:val="22"/>
        </w:rPr>
        <w:t>dstoupení od smlouvy, výpověď smlouvy a výzva na plnění se doručují poštou</w:t>
      </w:r>
      <w:r w:rsidR="00D53B5C">
        <w:rPr>
          <w:rFonts w:ascii="Calibri" w:hAnsi="Calibri" w:cs="Arial"/>
          <w:sz w:val="22"/>
          <w:szCs w:val="22"/>
        </w:rPr>
        <w:t xml:space="preserve"> nebo datovou schránkou</w:t>
      </w:r>
      <w:r w:rsidRPr="009F41B4">
        <w:rPr>
          <w:rFonts w:ascii="Calibri" w:hAnsi="Calibri" w:cs="Arial"/>
          <w:sz w:val="22"/>
          <w:szCs w:val="22"/>
        </w:rPr>
        <w:t>.</w:t>
      </w:r>
    </w:p>
    <w:p w14:paraId="7BB54DDA" w14:textId="170DE6CC" w:rsidR="00F43BB6" w:rsidRPr="00F43BB6" w:rsidRDefault="00F43BB6" w:rsidP="00F43BB6">
      <w:pPr>
        <w:pStyle w:val="Zkladntext3"/>
        <w:numPr>
          <w:ilvl w:val="3"/>
          <w:numId w:val="15"/>
        </w:numPr>
        <w:shd w:val="clear" w:color="auto" w:fill="auto"/>
        <w:spacing w:line="240" w:lineRule="auto"/>
        <w:ind w:left="426" w:right="23" w:hanging="426"/>
        <w:jc w:val="both"/>
        <w:rPr>
          <w:rFonts w:ascii="Calibri" w:hAnsi="Calibri" w:cs="Arial"/>
          <w:sz w:val="22"/>
          <w:szCs w:val="22"/>
        </w:rPr>
      </w:pPr>
      <w:r w:rsidRPr="00F43BB6">
        <w:rPr>
          <w:rFonts w:ascii="Calibri" w:hAnsi="Calibri" w:cs="Arial"/>
          <w:sz w:val="22"/>
          <w:szCs w:val="22"/>
        </w:rPr>
        <w:t>Pokud tato smlouva určuje povinnost doručování písemnosti poštou, považuje se za řádné odeslání písemnosti její odeslání na poštovní adresu druhé smluvní strany formou doporučené poštovní zásilky. Písemnost posílaná poštou se považuje za doručenou i v případě, že druhá smluvní strana poštovní zásilku nepřevezme. V takovém případě se za den doručení písemnosti považuje pátý den od uložení doporučené zásilky na příslušné poště adresáta.</w:t>
      </w:r>
    </w:p>
    <w:p w14:paraId="06D16599" w14:textId="77777777" w:rsidR="003A6037" w:rsidRPr="00494F44" w:rsidRDefault="003A6037" w:rsidP="009D71C6">
      <w:pPr>
        <w:pStyle w:val="Zkladntext3"/>
        <w:numPr>
          <w:ilvl w:val="3"/>
          <w:numId w:val="15"/>
        </w:numPr>
        <w:shd w:val="clear" w:color="auto" w:fill="auto"/>
        <w:spacing w:line="240" w:lineRule="auto"/>
        <w:ind w:left="426" w:right="23" w:hanging="426"/>
        <w:jc w:val="both"/>
        <w:rPr>
          <w:rFonts w:ascii="Calibri" w:hAnsi="Calibri"/>
        </w:rPr>
      </w:pPr>
      <w:r w:rsidRPr="009F41B4">
        <w:rPr>
          <w:rFonts w:ascii="Calibri" w:hAnsi="Calibri" w:cs="Arial"/>
          <w:sz w:val="22"/>
          <w:szCs w:val="22"/>
        </w:rPr>
        <w:t>Písemnosti odeslané e-mailem se považují za řádně odeslané</w:t>
      </w:r>
      <w:r>
        <w:rPr>
          <w:rFonts w:ascii="Calibri" w:hAnsi="Calibri" w:cs="Arial"/>
          <w:sz w:val="22"/>
          <w:szCs w:val="22"/>
        </w:rPr>
        <w:t xml:space="preserve"> a doručené</w:t>
      </w:r>
      <w:r w:rsidRPr="009F41B4">
        <w:rPr>
          <w:rFonts w:ascii="Calibri" w:hAnsi="Calibri" w:cs="Arial"/>
          <w:sz w:val="22"/>
          <w:szCs w:val="22"/>
        </w:rPr>
        <w:t>, pokud je smluvní strana odeslala ze</w:t>
      </w:r>
      <w:r w:rsidR="00F3535E">
        <w:rPr>
          <w:rFonts w:ascii="Calibri" w:hAnsi="Calibri" w:cs="Arial"/>
          <w:sz w:val="22"/>
          <w:szCs w:val="22"/>
        </w:rPr>
        <w:t> </w:t>
      </w:r>
      <w:r w:rsidRPr="009F41B4">
        <w:rPr>
          <w:rFonts w:ascii="Calibri" w:hAnsi="Calibri" w:cs="Arial"/>
          <w:sz w:val="22"/>
          <w:szCs w:val="22"/>
        </w:rPr>
        <w:t>své e-mailové adresy na e-mailovou adresu druhé smluvní strany. Telefonické oznámení se považuje za</w:t>
      </w:r>
      <w:r w:rsidR="00F3535E">
        <w:rPr>
          <w:rFonts w:ascii="Calibri" w:hAnsi="Calibri" w:cs="Arial"/>
          <w:sz w:val="22"/>
          <w:szCs w:val="22"/>
        </w:rPr>
        <w:t> </w:t>
      </w:r>
      <w:r w:rsidRPr="009F41B4">
        <w:rPr>
          <w:rFonts w:ascii="Calibri" w:hAnsi="Calibri" w:cs="Arial"/>
          <w:sz w:val="22"/>
          <w:szCs w:val="22"/>
        </w:rPr>
        <w:t>řádně uskutečněné, pokud došlo k telefonickému rozhovoru mezi dále uvedenými (popř. k tomuto účelu zplnomocněnými) osobami.</w:t>
      </w:r>
    </w:p>
    <w:p w14:paraId="506A9EF4" w14:textId="5CD20124" w:rsidR="00A511E3" w:rsidRDefault="00A511E3" w:rsidP="00A511E3">
      <w:pPr>
        <w:pBdr>
          <w:top w:val="nil"/>
          <w:left w:val="nil"/>
          <w:bottom w:val="nil"/>
          <w:right w:val="nil"/>
          <w:between w:val="nil"/>
        </w:pBdr>
        <w:spacing w:before="360"/>
        <w:ind w:left="284" w:hanging="284"/>
        <w:jc w:val="center"/>
        <w:rPr>
          <w:rFonts w:ascii="Calibri" w:eastAsia="Calibri" w:hAnsi="Calibri"/>
          <w:b/>
          <w:color w:val="000000"/>
          <w:sz w:val="23"/>
          <w:szCs w:val="23"/>
        </w:rPr>
      </w:pPr>
      <w:r>
        <w:rPr>
          <w:rFonts w:ascii="Calibri" w:eastAsia="Calibri" w:hAnsi="Calibri"/>
          <w:b/>
          <w:color w:val="000000"/>
          <w:sz w:val="23"/>
          <w:szCs w:val="23"/>
        </w:rPr>
        <w:t>Článek X</w:t>
      </w:r>
      <w:r w:rsidR="0036058F">
        <w:rPr>
          <w:rFonts w:ascii="Calibri" w:eastAsia="Calibri" w:hAnsi="Calibri"/>
          <w:b/>
          <w:color w:val="000000"/>
          <w:sz w:val="23"/>
          <w:szCs w:val="23"/>
        </w:rPr>
        <w:t>I</w:t>
      </w:r>
      <w:r>
        <w:rPr>
          <w:rFonts w:ascii="Calibri" w:eastAsia="Calibri" w:hAnsi="Calibri"/>
          <w:b/>
          <w:color w:val="000000"/>
          <w:sz w:val="23"/>
          <w:szCs w:val="23"/>
        </w:rPr>
        <w:t>.</w:t>
      </w:r>
    </w:p>
    <w:p w14:paraId="2560CA30" w14:textId="77777777" w:rsidR="00A511E3" w:rsidRDefault="00A511E3" w:rsidP="00A511E3">
      <w:pPr>
        <w:pBdr>
          <w:top w:val="nil"/>
          <w:left w:val="nil"/>
          <w:bottom w:val="nil"/>
          <w:right w:val="nil"/>
          <w:between w:val="nil"/>
        </w:pBdr>
        <w:tabs>
          <w:tab w:val="left" w:pos="426"/>
        </w:tabs>
        <w:spacing w:after="120"/>
        <w:ind w:left="284" w:hanging="284"/>
        <w:jc w:val="center"/>
        <w:rPr>
          <w:rFonts w:ascii="Calibri" w:eastAsia="Calibri" w:hAnsi="Calibri"/>
          <w:b/>
          <w:color w:val="000000"/>
          <w:sz w:val="23"/>
          <w:szCs w:val="23"/>
        </w:rPr>
      </w:pPr>
      <w:r>
        <w:rPr>
          <w:rFonts w:ascii="Calibri" w:eastAsia="Calibri" w:hAnsi="Calibri"/>
          <w:b/>
          <w:color w:val="000000"/>
          <w:sz w:val="23"/>
          <w:szCs w:val="23"/>
        </w:rPr>
        <w:t>Sankce vůči Rusku a Bělorusku</w:t>
      </w:r>
    </w:p>
    <w:p w14:paraId="0D395B39" w14:textId="77777777" w:rsidR="00A511E3" w:rsidRPr="005C4E51" w:rsidRDefault="00A511E3" w:rsidP="005C4E51">
      <w:pPr>
        <w:pStyle w:val="Odstavecseseznamem"/>
        <w:numPr>
          <w:ilvl w:val="0"/>
          <w:numId w:val="37"/>
        </w:numPr>
        <w:spacing w:before="120"/>
        <w:ind w:left="426" w:hanging="426"/>
        <w:jc w:val="both"/>
        <w:rPr>
          <w:rFonts w:ascii="Calibri" w:eastAsia="Tahoma" w:hAnsi="Calibri" w:cs="Arial"/>
          <w:sz w:val="22"/>
          <w:szCs w:val="22"/>
          <w:lang w:eastAsia="cs-CZ"/>
        </w:rPr>
      </w:pPr>
      <w:r w:rsidRPr="005C4E51">
        <w:rPr>
          <w:rFonts w:ascii="Calibri" w:eastAsia="Tahoma" w:hAnsi="Calibri" w:cs="Arial"/>
          <w:sz w:val="22"/>
          <w:szCs w:val="22"/>
          <w:lang w:eastAsia="cs-CZ"/>
        </w:rPr>
        <w:t xml:space="preserve">Poskytovatel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w:t>
      </w:r>
      <w:r w:rsidRPr="005C4E51">
        <w:rPr>
          <w:rFonts w:ascii="Calibri" w:eastAsia="Tahoma" w:hAnsi="Calibri" w:cs="Arial"/>
          <w:sz w:val="22"/>
          <w:szCs w:val="22"/>
          <w:lang w:eastAsia="cs-CZ"/>
        </w:rPr>
        <w:br/>
        <w:t>a některým představitelům Běloruska a které jsou uvedeny na tzv. sankčních seznamech  (dle příloh č. 1 obou nařízení). </w:t>
      </w:r>
    </w:p>
    <w:p w14:paraId="6C6D4DA1" w14:textId="77777777" w:rsidR="00A511E3" w:rsidRPr="00A511E3" w:rsidRDefault="00A511E3" w:rsidP="00A511E3">
      <w:pPr>
        <w:numPr>
          <w:ilvl w:val="0"/>
          <w:numId w:val="27"/>
        </w:numPr>
        <w:spacing w:before="120"/>
        <w:ind w:left="425" w:hanging="425"/>
        <w:jc w:val="both"/>
        <w:rPr>
          <w:rFonts w:ascii="Calibri" w:eastAsia="Tahoma" w:hAnsi="Calibri" w:cs="Arial"/>
          <w:sz w:val="22"/>
          <w:szCs w:val="22"/>
          <w:lang w:eastAsia="cs-CZ"/>
        </w:rPr>
      </w:pPr>
      <w:r w:rsidRPr="00A511E3">
        <w:rPr>
          <w:rFonts w:ascii="Calibri" w:eastAsia="Tahoma" w:hAnsi="Calibri" w:cs="Arial"/>
          <w:sz w:val="22"/>
          <w:szCs w:val="22"/>
          <w:lang w:eastAsia="cs-CZ"/>
        </w:rPr>
        <w:t xml:space="preserve">Poskytovatel odpovídá za to, že po dobu trvání smlouvy nejsou naplněny podmínky uvedené </w:t>
      </w:r>
      <w:r w:rsidRPr="00A511E3">
        <w:rPr>
          <w:rFonts w:ascii="Calibri" w:eastAsia="Tahoma" w:hAnsi="Calibri" w:cs="Arial"/>
          <w:sz w:val="22"/>
          <w:szCs w:val="22"/>
          <w:lang w:eastAsia="cs-CZ"/>
        </w:rPr>
        <w:br/>
        <w:t xml:space="preserve">v nařízení Rady (EU) 2022/576 ze dne 8. dubna 2022, kterým se mění nařízení (EU) č. 833/2014 </w:t>
      </w:r>
      <w:r w:rsidRPr="00A511E3">
        <w:rPr>
          <w:rFonts w:ascii="Calibri" w:eastAsia="Tahoma" w:hAnsi="Calibri" w:cs="Arial"/>
          <w:sz w:val="22"/>
          <w:szCs w:val="22"/>
          <w:lang w:eastAsia="cs-CZ"/>
        </w:rPr>
        <w:br/>
      </w:r>
      <w:r w:rsidRPr="00A511E3">
        <w:rPr>
          <w:rFonts w:ascii="Calibri" w:eastAsia="Tahoma" w:hAnsi="Calibri" w:cs="Arial"/>
          <w:sz w:val="22"/>
          <w:szCs w:val="22"/>
          <w:lang w:eastAsia="cs-CZ"/>
        </w:rPr>
        <w:lastRenderedPageBreak/>
        <w:t>o omezujících opatřeních vzhledem k činnostem Ruska destabilizujícím situaci na Ukrajině, tedy zejména, že poskytovatel není:</w:t>
      </w:r>
    </w:p>
    <w:p w14:paraId="384814F9" w14:textId="77777777" w:rsidR="00A511E3" w:rsidRPr="00A511E3" w:rsidRDefault="00A511E3" w:rsidP="00A511E3">
      <w:pPr>
        <w:numPr>
          <w:ilvl w:val="3"/>
          <w:numId w:val="26"/>
        </w:numPr>
        <w:tabs>
          <w:tab w:val="left" w:pos="0"/>
        </w:tabs>
        <w:spacing w:before="40" w:after="40"/>
        <w:ind w:left="1134" w:hanging="357"/>
        <w:jc w:val="both"/>
        <w:rPr>
          <w:rFonts w:ascii="Calibri" w:eastAsia="Tahoma" w:hAnsi="Calibri" w:cs="Arial"/>
          <w:sz w:val="22"/>
          <w:szCs w:val="22"/>
          <w:lang w:eastAsia="cs-CZ"/>
        </w:rPr>
      </w:pPr>
      <w:r w:rsidRPr="00A511E3">
        <w:rPr>
          <w:rFonts w:ascii="Calibri" w:eastAsia="Tahoma" w:hAnsi="Calibri" w:cs="Arial"/>
          <w:sz w:val="22"/>
          <w:szCs w:val="22"/>
          <w:lang w:eastAsia="cs-CZ"/>
        </w:rPr>
        <w:t>ruským státním příslušníkem, fyzickou nebo právnickou osobou se sídlem v Rusku,</w:t>
      </w:r>
    </w:p>
    <w:p w14:paraId="4059551F" w14:textId="77777777" w:rsidR="00A511E3" w:rsidRPr="00A511E3" w:rsidRDefault="00A511E3" w:rsidP="00A511E3">
      <w:pPr>
        <w:numPr>
          <w:ilvl w:val="3"/>
          <w:numId w:val="26"/>
        </w:numPr>
        <w:tabs>
          <w:tab w:val="left" w:pos="0"/>
        </w:tabs>
        <w:spacing w:before="40" w:after="40"/>
        <w:ind w:left="1134" w:hanging="357"/>
        <w:jc w:val="both"/>
        <w:rPr>
          <w:rFonts w:ascii="Calibri" w:eastAsia="Tahoma" w:hAnsi="Calibri" w:cs="Arial"/>
          <w:sz w:val="22"/>
          <w:szCs w:val="22"/>
          <w:lang w:eastAsia="cs-CZ"/>
        </w:rPr>
      </w:pPr>
      <w:r w:rsidRPr="00A511E3">
        <w:rPr>
          <w:rFonts w:ascii="Calibri" w:eastAsia="Tahoma" w:hAnsi="Calibri" w:cs="Arial"/>
          <w:sz w:val="22"/>
          <w:szCs w:val="22"/>
          <w:lang w:eastAsia="cs-CZ"/>
        </w:rPr>
        <w:t>právnickou osobou, která je z více než 50 % přímo či nepřímo vlastněna některou z osob dle předešlé odrážky, nebo</w:t>
      </w:r>
    </w:p>
    <w:p w14:paraId="3E2356BC" w14:textId="77777777" w:rsidR="00A511E3" w:rsidRPr="00A511E3" w:rsidRDefault="00A511E3" w:rsidP="00A511E3">
      <w:pPr>
        <w:numPr>
          <w:ilvl w:val="3"/>
          <w:numId w:val="26"/>
        </w:numPr>
        <w:tabs>
          <w:tab w:val="left" w:pos="0"/>
        </w:tabs>
        <w:spacing w:before="40" w:after="40"/>
        <w:ind w:left="1134" w:hanging="357"/>
        <w:jc w:val="both"/>
        <w:rPr>
          <w:rFonts w:ascii="Calibri" w:eastAsia="Tahoma" w:hAnsi="Calibri" w:cs="Arial"/>
          <w:sz w:val="22"/>
          <w:szCs w:val="22"/>
          <w:lang w:eastAsia="cs-CZ"/>
        </w:rPr>
      </w:pPr>
      <w:r w:rsidRPr="00A511E3">
        <w:rPr>
          <w:rFonts w:ascii="Calibri" w:eastAsia="Tahoma" w:hAnsi="Calibri" w:cs="Arial"/>
          <w:sz w:val="22"/>
          <w:szCs w:val="22"/>
          <w:lang w:eastAsia="cs-CZ"/>
        </w:rPr>
        <w:t>fyzickou nebo právnickou osobou, která jedná jménem nebo na pokyn některé z osob uvedených v předešlých odrážkách.</w:t>
      </w:r>
    </w:p>
    <w:p w14:paraId="6CC34748" w14:textId="77777777" w:rsidR="00A511E3" w:rsidRPr="00A511E3" w:rsidRDefault="00A511E3" w:rsidP="00A511E3">
      <w:pPr>
        <w:spacing w:before="120"/>
        <w:ind w:left="425"/>
        <w:jc w:val="both"/>
        <w:rPr>
          <w:rFonts w:ascii="Calibri" w:eastAsia="Tahoma" w:hAnsi="Calibri" w:cs="Arial"/>
          <w:sz w:val="22"/>
          <w:szCs w:val="22"/>
          <w:lang w:eastAsia="cs-CZ"/>
        </w:rPr>
      </w:pPr>
      <w:r w:rsidRPr="00A511E3">
        <w:rPr>
          <w:rFonts w:ascii="Calibri" w:eastAsia="Tahoma" w:hAnsi="Calibri" w:cs="Arial"/>
          <w:sz w:val="22"/>
          <w:szCs w:val="22"/>
          <w:lang w:eastAsia="cs-CZ"/>
        </w:rPr>
        <w:t>Poskytovatel odpovídá za to, že po dobu trvání smlouvy žádná z výše uvedených podmínek není naplněna ani u jeho poddodavatele (nebo jiné osoby prokazující za   poskytovatele kvalifikaci), který se bude na plnění této smlouvy podílet z více jak 10 % hodnoty plnění.</w:t>
      </w:r>
    </w:p>
    <w:p w14:paraId="1A927EF5" w14:textId="77777777" w:rsidR="00A511E3" w:rsidRPr="00A511E3" w:rsidRDefault="00A511E3" w:rsidP="00A511E3">
      <w:pPr>
        <w:numPr>
          <w:ilvl w:val="0"/>
          <w:numId w:val="28"/>
        </w:numPr>
        <w:spacing w:before="120"/>
        <w:ind w:left="425" w:hanging="425"/>
        <w:jc w:val="both"/>
        <w:rPr>
          <w:rFonts w:ascii="Calibri" w:eastAsia="Tahoma" w:hAnsi="Calibri" w:cs="Arial"/>
          <w:sz w:val="22"/>
          <w:szCs w:val="22"/>
          <w:lang w:eastAsia="cs-CZ"/>
        </w:rPr>
      </w:pPr>
      <w:r w:rsidRPr="00A511E3">
        <w:rPr>
          <w:rFonts w:ascii="Calibri" w:eastAsia="Tahoma" w:hAnsi="Calibri" w:cs="Arial"/>
          <w:sz w:val="22"/>
          <w:szCs w:val="22"/>
          <w:lang w:eastAsia="cs-CZ"/>
        </w:rPr>
        <w:t>Bude-li kterékoliv z nařízení v budoucnu doplněno či nahrazeno jinou legislativou obdobného významu, uvedená povinnost se uplatní obdobně.</w:t>
      </w:r>
    </w:p>
    <w:p w14:paraId="011D42C4" w14:textId="77777777" w:rsidR="00A511E3" w:rsidRPr="00A511E3" w:rsidRDefault="00A511E3" w:rsidP="00A511E3">
      <w:pPr>
        <w:numPr>
          <w:ilvl w:val="0"/>
          <w:numId w:val="29"/>
        </w:numPr>
        <w:spacing w:before="120"/>
        <w:ind w:left="425" w:hanging="425"/>
        <w:jc w:val="both"/>
        <w:rPr>
          <w:rFonts w:ascii="Calibri" w:eastAsia="Tahoma" w:hAnsi="Calibri" w:cs="Arial"/>
          <w:sz w:val="22"/>
          <w:szCs w:val="22"/>
          <w:lang w:eastAsia="cs-CZ"/>
        </w:rPr>
      </w:pPr>
      <w:r w:rsidRPr="00A511E3">
        <w:rPr>
          <w:rFonts w:ascii="Calibri" w:eastAsia="Tahoma" w:hAnsi="Calibri" w:cs="Arial"/>
          <w:sz w:val="22"/>
          <w:szCs w:val="22"/>
          <w:lang w:eastAsia="cs-CZ"/>
        </w:rPr>
        <w:t>Poskytovatel je povinen objednatele bezodkladně informovat o jakýchkoliv skutečnostech, které mají vliv na odpovědnost poskytovatele dle odst. 1 nebo 2 tohoto článku smlouvy. Poskytovatel je současně povinen kdykoliv poskytnout objednateli bezodkladnou součinnost pro případné ověření pravdivosti těchto informací.</w:t>
      </w:r>
    </w:p>
    <w:p w14:paraId="5A9710CC" w14:textId="77777777" w:rsidR="00A511E3" w:rsidRPr="00A511E3" w:rsidRDefault="00A511E3" w:rsidP="00A511E3">
      <w:pPr>
        <w:numPr>
          <w:ilvl w:val="0"/>
          <w:numId w:val="30"/>
        </w:numPr>
        <w:spacing w:before="120"/>
        <w:ind w:left="425" w:hanging="425"/>
        <w:jc w:val="both"/>
        <w:rPr>
          <w:rFonts w:ascii="Calibri" w:eastAsia="Tahoma" w:hAnsi="Calibri" w:cs="Arial"/>
          <w:sz w:val="22"/>
          <w:szCs w:val="22"/>
          <w:lang w:eastAsia="cs-CZ"/>
        </w:rPr>
      </w:pPr>
      <w:r w:rsidRPr="00A511E3">
        <w:rPr>
          <w:rFonts w:ascii="Calibri" w:eastAsia="Tahoma" w:hAnsi="Calibri" w:cs="Arial"/>
          <w:sz w:val="22"/>
          <w:szCs w:val="22"/>
          <w:lang w:eastAsia="cs-CZ"/>
        </w:rPr>
        <w:t>Dojde-li k porušení pravidel dle odst. 1 a/nebo 2 tohoto článku smlouvy, je objednatel oprávněn odstoupit od této smlouvy; odstoupení se však nedotýká povinností poskytovatele vyplývajících ze záruky za jakost, odpovědnosti za vady, povinnosti zaplatit smluvní pokutu, povinnosti nahradit škodu a povinnosti zachovat důvěrnost informací souvisejících s plněním dle této smlouvy.</w:t>
      </w:r>
    </w:p>
    <w:p w14:paraId="706C59C5" w14:textId="77777777" w:rsidR="00A511E3" w:rsidRDefault="00A511E3" w:rsidP="00A511E3">
      <w:pPr>
        <w:numPr>
          <w:ilvl w:val="0"/>
          <w:numId w:val="31"/>
        </w:numPr>
        <w:spacing w:before="120"/>
        <w:ind w:left="425" w:hanging="425"/>
        <w:jc w:val="both"/>
        <w:rPr>
          <w:rFonts w:ascii="Calibri" w:eastAsia="Tahoma" w:hAnsi="Calibri" w:cs="Arial"/>
          <w:sz w:val="22"/>
          <w:szCs w:val="22"/>
          <w:lang w:eastAsia="cs-CZ"/>
        </w:rPr>
      </w:pPr>
      <w:r w:rsidRPr="00A511E3">
        <w:rPr>
          <w:rFonts w:ascii="Calibri" w:eastAsia="Tahoma" w:hAnsi="Calibri" w:cs="Arial"/>
          <w:sz w:val="22"/>
          <w:szCs w:val="22"/>
          <w:lang w:eastAsia="cs-CZ"/>
        </w:rPr>
        <w:t>Dojde-li k porušení pravidel dle odst. 1 a/nebo 2 této smlouvy, je poskytovatel povinen zaplatit objednateli smluvní pokutu ve výši 100.000 Kč, a to za každý jednotlivý případ porušení.</w:t>
      </w:r>
    </w:p>
    <w:p w14:paraId="105DFE6A" w14:textId="7F82AFC5" w:rsidR="00135F83" w:rsidRPr="002D485A" w:rsidRDefault="00135F83" w:rsidP="00F4427F">
      <w:pPr>
        <w:pStyle w:val="Zkladntext"/>
        <w:spacing w:before="360"/>
        <w:ind w:left="284" w:hanging="284"/>
        <w:jc w:val="center"/>
        <w:rPr>
          <w:rFonts w:ascii="Calibri" w:hAnsi="Calibri"/>
          <w:b/>
          <w:sz w:val="22"/>
          <w:szCs w:val="22"/>
        </w:rPr>
      </w:pPr>
      <w:r w:rsidRPr="002D485A">
        <w:rPr>
          <w:rFonts w:ascii="Calibri" w:hAnsi="Calibri"/>
          <w:b/>
          <w:sz w:val="22"/>
          <w:szCs w:val="22"/>
        </w:rPr>
        <w:t xml:space="preserve">Článek </w:t>
      </w:r>
      <w:r w:rsidR="000974D9" w:rsidRPr="002D485A">
        <w:rPr>
          <w:rFonts w:ascii="Calibri" w:hAnsi="Calibri"/>
          <w:b/>
          <w:sz w:val="22"/>
          <w:szCs w:val="22"/>
          <w:lang w:val="cs-CZ"/>
        </w:rPr>
        <w:t>X</w:t>
      </w:r>
      <w:r w:rsidR="0036058F">
        <w:rPr>
          <w:rFonts w:ascii="Calibri" w:hAnsi="Calibri"/>
          <w:b/>
          <w:sz w:val="22"/>
          <w:szCs w:val="22"/>
          <w:lang w:val="cs-CZ"/>
        </w:rPr>
        <w:t>I</w:t>
      </w:r>
      <w:r w:rsidR="00A511E3">
        <w:rPr>
          <w:rFonts w:ascii="Calibri" w:hAnsi="Calibri"/>
          <w:b/>
          <w:sz w:val="22"/>
          <w:szCs w:val="22"/>
          <w:lang w:val="cs-CZ"/>
        </w:rPr>
        <w:t>I</w:t>
      </w:r>
      <w:r w:rsidRPr="002D485A">
        <w:rPr>
          <w:rFonts w:ascii="Calibri" w:hAnsi="Calibri"/>
          <w:b/>
          <w:sz w:val="22"/>
          <w:szCs w:val="22"/>
        </w:rPr>
        <w:t>.</w:t>
      </w:r>
    </w:p>
    <w:p w14:paraId="00F5E162" w14:textId="77777777" w:rsidR="00135F83" w:rsidRPr="002D485A" w:rsidRDefault="00135F83" w:rsidP="00F4427F">
      <w:pPr>
        <w:pStyle w:val="Zkladntext"/>
        <w:tabs>
          <w:tab w:val="left" w:pos="426"/>
        </w:tabs>
        <w:spacing w:after="120"/>
        <w:ind w:left="284" w:hanging="284"/>
        <w:jc w:val="center"/>
        <w:rPr>
          <w:rFonts w:ascii="Calibri" w:hAnsi="Calibri"/>
          <w:b/>
          <w:sz w:val="22"/>
          <w:szCs w:val="22"/>
        </w:rPr>
      </w:pPr>
      <w:r w:rsidRPr="002D485A">
        <w:rPr>
          <w:rFonts w:ascii="Calibri" w:hAnsi="Calibri"/>
          <w:b/>
          <w:sz w:val="22"/>
          <w:szCs w:val="22"/>
        </w:rPr>
        <w:t>Závěrečná ustanovení</w:t>
      </w:r>
    </w:p>
    <w:p w14:paraId="73D41AE8" w14:textId="77777777" w:rsidR="00135F83" w:rsidRDefault="00135F83" w:rsidP="009D71C6">
      <w:pPr>
        <w:pStyle w:val="Zkladntext"/>
        <w:numPr>
          <w:ilvl w:val="3"/>
          <w:numId w:val="11"/>
        </w:numPr>
        <w:tabs>
          <w:tab w:val="left" w:pos="0"/>
        </w:tabs>
        <w:spacing w:after="60"/>
        <w:ind w:left="426" w:hanging="426"/>
        <w:rPr>
          <w:rFonts w:ascii="Calibri" w:hAnsi="Calibri"/>
          <w:sz w:val="22"/>
          <w:szCs w:val="22"/>
        </w:rPr>
      </w:pPr>
      <w:r w:rsidRPr="00935D94">
        <w:rPr>
          <w:rFonts w:ascii="Calibri" w:hAnsi="Calibri"/>
          <w:sz w:val="22"/>
          <w:szCs w:val="22"/>
        </w:rPr>
        <w:t xml:space="preserve">Smluvní strany berou na vědomí, že tato smlouva </w:t>
      </w:r>
      <w:r>
        <w:rPr>
          <w:rFonts w:ascii="Calibri" w:hAnsi="Calibri"/>
          <w:sz w:val="22"/>
          <w:szCs w:val="22"/>
          <w:lang w:val="cs-CZ"/>
        </w:rPr>
        <w:t xml:space="preserve">včetně všech dodatků </w:t>
      </w:r>
      <w:r w:rsidRPr="00935D94">
        <w:rPr>
          <w:rFonts w:ascii="Calibri" w:hAnsi="Calibri"/>
          <w:sz w:val="22"/>
          <w:szCs w:val="22"/>
        </w:rPr>
        <w:t xml:space="preserve">podléhá podmínkám </w:t>
      </w:r>
      <w:r>
        <w:rPr>
          <w:rFonts w:ascii="Calibri" w:hAnsi="Calibri"/>
          <w:sz w:val="22"/>
          <w:szCs w:val="22"/>
        </w:rPr>
        <w:br/>
      </w:r>
      <w:r w:rsidRPr="00935D94">
        <w:rPr>
          <w:rFonts w:ascii="Calibri" w:hAnsi="Calibri"/>
          <w:sz w:val="22"/>
          <w:szCs w:val="22"/>
        </w:rPr>
        <w:t>a omezením dle zákona č.</w:t>
      </w:r>
      <w:r>
        <w:rPr>
          <w:rFonts w:ascii="Calibri" w:hAnsi="Calibri"/>
          <w:sz w:val="22"/>
          <w:szCs w:val="22"/>
          <w:lang w:val="cs-CZ"/>
        </w:rPr>
        <w:t> </w:t>
      </w:r>
      <w:r w:rsidRPr="00935D94">
        <w:rPr>
          <w:rFonts w:ascii="Calibri" w:hAnsi="Calibri"/>
          <w:sz w:val="22"/>
          <w:szCs w:val="22"/>
        </w:rPr>
        <w:t>340/2015 Sb., o zvláštních podmínkách účinnosti některých smluv, uveřejňování těchto smluv a</w:t>
      </w:r>
      <w:r>
        <w:rPr>
          <w:rFonts w:ascii="Calibri" w:hAnsi="Calibri"/>
          <w:sz w:val="22"/>
          <w:szCs w:val="22"/>
          <w:lang w:val="cs-CZ"/>
        </w:rPr>
        <w:t> </w:t>
      </w:r>
      <w:r w:rsidRPr="00935D94">
        <w:rPr>
          <w:rFonts w:ascii="Calibri" w:hAnsi="Calibri"/>
          <w:sz w:val="22"/>
          <w:szCs w:val="22"/>
        </w:rPr>
        <w:t xml:space="preserve">o registru smluv (dále jen „zákon o registru smluv“). </w:t>
      </w:r>
    </w:p>
    <w:p w14:paraId="2B1919DD" w14:textId="4B02CC7F" w:rsidR="00135F83" w:rsidRDefault="00135F83" w:rsidP="009D71C6">
      <w:pPr>
        <w:pStyle w:val="Zkladntext"/>
        <w:numPr>
          <w:ilvl w:val="0"/>
          <w:numId w:val="11"/>
        </w:numPr>
        <w:spacing w:after="60"/>
        <w:ind w:left="426" w:hanging="426"/>
        <w:rPr>
          <w:rFonts w:ascii="Calibri" w:hAnsi="Calibri"/>
          <w:sz w:val="22"/>
          <w:szCs w:val="22"/>
        </w:rPr>
      </w:pPr>
      <w:r w:rsidRPr="00935D94">
        <w:rPr>
          <w:rFonts w:ascii="Calibri" w:hAnsi="Calibri"/>
          <w:sz w:val="22"/>
          <w:szCs w:val="22"/>
        </w:rPr>
        <w:t>S</w:t>
      </w:r>
      <w:r w:rsidRPr="00CE7F08">
        <w:rPr>
          <w:rFonts w:ascii="Calibri" w:hAnsi="Calibri"/>
          <w:sz w:val="22"/>
          <w:szCs w:val="22"/>
        </w:rPr>
        <w:t xml:space="preserve">mlouva nabývá platnosti podpisem poslední smluvní strany a účinnosti uveřejněním </w:t>
      </w:r>
      <w:r w:rsidR="005C0653" w:rsidRPr="005C0653">
        <w:rPr>
          <w:rFonts w:ascii="Calibri" w:hAnsi="Calibri"/>
          <w:sz w:val="22"/>
          <w:szCs w:val="22"/>
        </w:rPr>
        <w:t>Digitální a informační agenturou</w:t>
      </w:r>
      <w:r w:rsidRPr="00CE7F08">
        <w:rPr>
          <w:rFonts w:ascii="Calibri" w:hAnsi="Calibri"/>
          <w:sz w:val="22"/>
          <w:szCs w:val="22"/>
        </w:rPr>
        <w:t xml:space="preserve"> prostřednictvím registru smluv podle </w:t>
      </w:r>
      <w:r w:rsidRPr="00935D94">
        <w:rPr>
          <w:rFonts w:ascii="Calibri" w:hAnsi="Calibri"/>
          <w:sz w:val="22"/>
          <w:szCs w:val="22"/>
        </w:rPr>
        <w:t>zákon</w:t>
      </w:r>
      <w:r>
        <w:rPr>
          <w:rFonts w:ascii="Calibri" w:hAnsi="Calibri"/>
          <w:sz w:val="22"/>
          <w:szCs w:val="22"/>
          <w:lang w:val="cs-CZ"/>
        </w:rPr>
        <w:t>a</w:t>
      </w:r>
      <w:r w:rsidRPr="00935D94">
        <w:rPr>
          <w:rFonts w:ascii="Calibri" w:hAnsi="Calibri"/>
          <w:sz w:val="22"/>
          <w:szCs w:val="22"/>
        </w:rPr>
        <w:t xml:space="preserve"> o registru smluv</w:t>
      </w:r>
      <w:r>
        <w:rPr>
          <w:rFonts w:ascii="Verdana" w:hAnsi="Verdana"/>
          <w:sz w:val="17"/>
          <w:szCs w:val="17"/>
        </w:rPr>
        <w:t>.</w:t>
      </w:r>
    </w:p>
    <w:p w14:paraId="47E5BF54" w14:textId="70756E31" w:rsidR="00787887" w:rsidRPr="00787887" w:rsidRDefault="00787887" w:rsidP="00D013B7">
      <w:pPr>
        <w:pStyle w:val="Zkladntext"/>
        <w:numPr>
          <w:ilvl w:val="0"/>
          <w:numId w:val="11"/>
        </w:numPr>
        <w:tabs>
          <w:tab w:val="left" w:pos="0"/>
        </w:tabs>
        <w:spacing w:after="60"/>
        <w:rPr>
          <w:rFonts w:ascii="Calibri" w:hAnsi="Calibri"/>
          <w:sz w:val="22"/>
          <w:szCs w:val="22"/>
        </w:rPr>
      </w:pPr>
      <w:r w:rsidRPr="00787887">
        <w:rPr>
          <w:rFonts w:ascii="Calibri" w:hAnsi="Calibri"/>
          <w:sz w:val="22"/>
          <w:szCs w:val="22"/>
        </w:rPr>
        <w:t>Smluvní strany se dohodly, že objednatel zašle tuto smlouvu Digitální a informační agentuře k uveřejnění prostřednictvím registru smluv bez zbytečného odkladu, nejpozději však do 15 pracovních dnů od uzavření této smlouvy. Tím není dotčeno oprávnění poskytovatele zaslat tuto smlouvu k uveřejnění Digitální a informační agentuře prostřednictvím registru smluv nezávisle na výše uvedeném ujednání, a to zejména v případě, že objednatel bude v prodlení se splněním výše uvedené povinnosti.</w:t>
      </w:r>
    </w:p>
    <w:p w14:paraId="510969F4" w14:textId="77777777" w:rsidR="00135F83" w:rsidRDefault="00135F83" w:rsidP="009D71C6">
      <w:pPr>
        <w:pStyle w:val="Zkladntext"/>
        <w:numPr>
          <w:ilvl w:val="0"/>
          <w:numId w:val="11"/>
        </w:numPr>
        <w:tabs>
          <w:tab w:val="left" w:pos="0"/>
        </w:tabs>
        <w:spacing w:after="60"/>
        <w:ind w:left="426" w:hanging="426"/>
        <w:rPr>
          <w:rFonts w:ascii="Calibri" w:hAnsi="Calibri"/>
          <w:sz w:val="22"/>
          <w:szCs w:val="22"/>
        </w:rPr>
      </w:pPr>
      <w:r>
        <w:rPr>
          <w:rFonts w:ascii="Calibri" w:hAnsi="Calibri"/>
          <w:sz w:val="22"/>
          <w:szCs w:val="22"/>
        </w:rPr>
        <w:t>Pro účely smlouvy se pod pojm</w:t>
      </w:r>
      <w:r>
        <w:rPr>
          <w:rFonts w:ascii="Calibri" w:hAnsi="Calibri"/>
          <w:sz w:val="22"/>
          <w:szCs w:val="22"/>
          <w:lang w:val="cs-CZ"/>
        </w:rPr>
        <w:t>y</w:t>
      </w:r>
      <w:r>
        <w:rPr>
          <w:rFonts w:ascii="Calibri" w:hAnsi="Calibri"/>
          <w:sz w:val="22"/>
          <w:szCs w:val="22"/>
        </w:rPr>
        <w:t xml:space="preserve"> „bez zbytečného odkladu“</w:t>
      </w:r>
      <w:r>
        <w:rPr>
          <w:rFonts w:ascii="Calibri" w:hAnsi="Calibri"/>
          <w:sz w:val="22"/>
          <w:szCs w:val="22"/>
          <w:lang w:val="cs-CZ"/>
        </w:rPr>
        <w:t xml:space="preserve"> a „neprodleně“</w:t>
      </w:r>
      <w:r>
        <w:rPr>
          <w:rFonts w:ascii="Calibri" w:hAnsi="Calibri"/>
          <w:sz w:val="22"/>
          <w:szCs w:val="22"/>
        </w:rPr>
        <w:t xml:space="preserve"> </w:t>
      </w:r>
      <w:r>
        <w:rPr>
          <w:rFonts w:ascii="Calibri" w:hAnsi="Calibri"/>
          <w:sz w:val="22"/>
          <w:szCs w:val="22"/>
          <w:lang w:val="cs-CZ"/>
        </w:rPr>
        <w:t xml:space="preserve"> rozumí „do 5 pracovních dnů“ od vzniku předmětné skutečnosti</w:t>
      </w:r>
      <w:r>
        <w:rPr>
          <w:rFonts w:ascii="Calibri" w:hAnsi="Calibri"/>
          <w:sz w:val="22"/>
          <w:szCs w:val="22"/>
        </w:rPr>
        <w:t>.</w:t>
      </w:r>
    </w:p>
    <w:p w14:paraId="71329BC4" w14:textId="45AED5E5" w:rsidR="00135F83" w:rsidRDefault="007F6650" w:rsidP="009D71C6">
      <w:pPr>
        <w:pStyle w:val="Zkladntext"/>
        <w:numPr>
          <w:ilvl w:val="0"/>
          <w:numId w:val="11"/>
        </w:numPr>
        <w:tabs>
          <w:tab w:val="left" w:pos="0"/>
        </w:tabs>
        <w:spacing w:after="60"/>
        <w:ind w:left="426" w:hanging="426"/>
        <w:rPr>
          <w:rFonts w:ascii="Calibri" w:hAnsi="Calibri"/>
          <w:sz w:val="22"/>
          <w:szCs w:val="22"/>
        </w:rPr>
      </w:pPr>
      <w:r>
        <w:rPr>
          <w:rFonts w:ascii="Calibri" w:hAnsi="Calibri"/>
          <w:sz w:val="22"/>
          <w:szCs w:val="22"/>
        </w:rPr>
        <w:t>Poskytova</w:t>
      </w:r>
      <w:r w:rsidR="00135F83">
        <w:rPr>
          <w:rFonts w:ascii="Calibri" w:hAnsi="Calibri"/>
          <w:sz w:val="22"/>
          <w:szCs w:val="22"/>
        </w:rPr>
        <w:t xml:space="preserve">tel nemůže bez souhlasu </w:t>
      </w:r>
      <w:r w:rsidR="00135F83">
        <w:rPr>
          <w:rFonts w:ascii="Calibri" w:hAnsi="Calibri"/>
          <w:sz w:val="22"/>
          <w:szCs w:val="22"/>
          <w:lang w:val="cs-CZ"/>
        </w:rPr>
        <w:t>objednatele</w:t>
      </w:r>
      <w:r w:rsidR="00135F83">
        <w:rPr>
          <w:rFonts w:ascii="Calibri" w:hAnsi="Calibri"/>
          <w:sz w:val="22"/>
          <w:szCs w:val="22"/>
        </w:rPr>
        <w:t xml:space="preserve"> postoupit svá práva a povinnosti plynoucí ze smlouvy třetí straně.</w:t>
      </w:r>
    </w:p>
    <w:p w14:paraId="2355D9AB" w14:textId="092C7195" w:rsidR="00135F83" w:rsidRDefault="00135F83" w:rsidP="00630B9C">
      <w:pPr>
        <w:pStyle w:val="Zkladntext"/>
        <w:numPr>
          <w:ilvl w:val="0"/>
          <w:numId w:val="11"/>
        </w:numPr>
        <w:tabs>
          <w:tab w:val="left" w:pos="0"/>
        </w:tabs>
        <w:spacing w:after="60"/>
        <w:ind w:left="426" w:hanging="426"/>
        <w:rPr>
          <w:rFonts w:ascii="Calibri" w:hAnsi="Calibri"/>
          <w:sz w:val="22"/>
          <w:szCs w:val="22"/>
        </w:rPr>
      </w:pPr>
      <w:r>
        <w:rPr>
          <w:rFonts w:ascii="Calibri" w:hAnsi="Calibri"/>
          <w:sz w:val="22"/>
          <w:szCs w:val="22"/>
        </w:rPr>
        <w:t>Pro případ, že ustanovení smlouvy oddělené od ostatního obsahu se stane neúčinným nebo neplatným, smluvní strany se zavazují bez zbytečn</w:t>
      </w:r>
      <w:r>
        <w:rPr>
          <w:rFonts w:ascii="Calibri" w:hAnsi="Calibri"/>
          <w:sz w:val="22"/>
          <w:szCs w:val="22"/>
          <w:lang w:val="cs-CZ"/>
        </w:rPr>
        <w:t>ého</w:t>
      </w:r>
      <w:r>
        <w:rPr>
          <w:rFonts w:ascii="Calibri" w:hAnsi="Calibri"/>
          <w:sz w:val="22"/>
          <w:szCs w:val="22"/>
        </w:rPr>
        <w:t xml:space="preserve"> odklad</w:t>
      </w:r>
      <w:r>
        <w:rPr>
          <w:rFonts w:ascii="Calibri" w:hAnsi="Calibri"/>
          <w:sz w:val="22"/>
          <w:szCs w:val="22"/>
          <w:lang w:val="cs-CZ"/>
        </w:rPr>
        <w:t>u</w:t>
      </w:r>
      <w:r>
        <w:rPr>
          <w:rFonts w:ascii="Calibri" w:hAnsi="Calibri"/>
          <w:sz w:val="22"/>
          <w:szCs w:val="22"/>
        </w:rPr>
        <w:t xml:space="preserve"> nahradit takové ustanovení novým. Případná neplatnost některého z takových ustanovení smlouvy nemá mít za následek neplatnost ostatních ustanovení.</w:t>
      </w:r>
    </w:p>
    <w:p w14:paraId="51BBAA30" w14:textId="66C50082" w:rsidR="008F516B" w:rsidRPr="00DC7A90" w:rsidRDefault="008F516B" w:rsidP="00630B9C">
      <w:pPr>
        <w:pStyle w:val="Zkladntext"/>
        <w:numPr>
          <w:ilvl w:val="0"/>
          <w:numId w:val="11"/>
        </w:numPr>
        <w:tabs>
          <w:tab w:val="left" w:pos="0"/>
        </w:tabs>
        <w:spacing w:after="60"/>
        <w:ind w:left="426" w:hanging="426"/>
        <w:rPr>
          <w:rFonts w:ascii="Calibri" w:hAnsi="Calibri"/>
          <w:sz w:val="22"/>
          <w:szCs w:val="22"/>
        </w:rPr>
      </w:pPr>
      <w:r>
        <w:rPr>
          <w:rFonts w:ascii="Calibri" w:hAnsi="Calibri"/>
          <w:sz w:val="22"/>
          <w:szCs w:val="22"/>
        </w:rPr>
        <w:t xml:space="preserve">Objednatel si </w:t>
      </w:r>
      <w:r w:rsidRPr="00777467">
        <w:rPr>
          <w:rFonts w:ascii="Calibri" w:hAnsi="Calibri"/>
          <w:sz w:val="22"/>
          <w:szCs w:val="22"/>
        </w:rPr>
        <w:t xml:space="preserve">vyhrazuje právo nerealizovat celý předmět </w:t>
      </w:r>
      <w:r w:rsidR="00680E70">
        <w:rPr>
          <w:rFonts w:ascii="Calibri" w:hAnsi="Calibri"/>
          <w:sz w:val="22"/>
          <w:szCs w:val="22"/>
        </w:rPr>
        <w:t xml:space="preserve">a rozsah </w:t>
      </w:r>
      <w:r w:rsidRPr="00777467">
        <w:rPr>
          <w:rFonts w:ascii="Calibri" w:hAnsi="Calibri"/>
          <w:sz w:val="22"/>
          <w:szCs w:val="22"/>
        </w:rPr>
        <w:t xml:space="preserve">plnění. Objednatel má právo zrušit poskytování služeb ve lhůtě min. </w:t>
      </w:r>
      <w:r w:rsidR="004552B7">
        <w:rPr>
          <w:rFonts w:ascii="Calibri" w:hAnsi="Calibri"/>
          <w:sz w:val="22"/>
          <w:szCs w:val="22"/>
        </w:rPr>
        <w:t>3</w:t>
      </w:r>
      <w:r w:rsidRPr="00777467">
        <w:rPr>
          <w:rFonts w:ascii="Calibri" w:hAnsi="Calibri"/>
          <w:sz w:val="22"/>
          <w:szCs w:val="22"/>
        </w:rPr>
        <w:t xml:space="preserve">0 pracovních dnů předem bez jakýchkoli sankčních poplatků. </w:t>
      </w:r>
      <w:r>
        <w:rPr>
          <w:rFonts w:ascii="Calibri" w:hAnsi="Calibri"/>
          <w:sz w:val="22"/>
          <w:szCs w:val="22"/>
        </w:rPr>
        <w:t>Poskytovatel</w:t>
      </w:r>
      <w:r w:rsidRPr="00777467">
        <w:rPr>
          <w:rFonts w:ascii="Calibri" w:hAnsi="Calibri"/>
          <w:sz w:val="22"/>
          <w:szCs w:val="22"/>
        </w:rPr>
        <w:t xml:space="preserve"> v tomto případě nemá nárok na náhradu ušlého zisku</w:t>
      </w:r>
      <w:r>
        <w:rPr>
          <w:rFonts w:ascii="Calibri" w:hAnsi="Calibri"/>
          <w:sz w:val="22"/>
          <w:szCs w:val="22"/>
        </w:rPr>
        <w:t>.</w:t>
      </w:r>
    </w:p>
    <w:p w14:paraId="6973B484" w14:textId="2DD3001A" w:rsidR="00193C44" w:rsidRPr="00F53B44" w:rsidRDefault="004905E8" w:rsidP="00630B9C">
      <w:pPr>
        <w:pStyle w:val="Odstavecseseznamem"/>
        <w:numPr>
          <w:ilvl w:val="0"/>
          <w:numId w:val="11"/>
        </w:numPr>
        <w:pBdr>
          <w:top w:val="nil"/>
          <w:left w:val="nil"/>
          <w:bottom w:val="nil"/>
          <w:right w:val="nil"/>
          <w:between w:val="nil"/>
        </w:pBdr>
        <w:tabs>
          <w:tab w:val="left" w:pos="0"/>
        </w:tabs>
        <w:spacing w:after="60"/>
        <w:ind w:left="426" w:hanging="426"/>
        <w:jc w:val="both"/>
        <w:rPr>
          <w:rFonts w:ascii="Calibri" w:eastAsia="Calibri" w:hAnsi="Calibri"/>
          <w:color w:val="000000"/>
          <w:sz w:val="23"/>
          <w:szCs w:val="23"/>
        </w:rPr>
      </w:pPr>
      <w:r w:rsidRPr="00F53B44">
        <w:rPr>
          <w:rFonts w:ascii="Calibri" w:hAnsi="Calibri"/>
          <w:sz w:val="22"/>
          <w:szCs w:val="22"/>
        </w:rPr>
        <w:lastRenderedPageBreak/>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w:t>
      </w:r>
      <w:r w:rsidR="00193C44" w:rsidRPr="00F53B44">
        <w:rPr>
          <w:rFonts w:ascii="Calibri" w:hAnsi="Calibri"/>
          <w:sz w:val="22"/>
          <w:szCs w:val="22"/>
        </w:rPr>
        <w:t xml:space="preserve">objednatele </w:t>
      </w:r>
      <w:hyperlink r:id="rId12">
        <w:r w:rsidR="00193C44" w:rsidRPr="00F53B44">
          <w:rPr>
            <w:rFonts w:ascii="Calibri" w:hAnsi="Calibri"/>
            <w:sz w:val="22"/>
            <w:szCs w:val="22"/>
          </w:rPr>
          <w:t>https://www.kvic.cz/ochrana-osobnich-udaju/</w:t>
        </w:r>
      </w:hyperlink>
      <w:r w:rsidR="00193C44" w:rsidRPr="00F53B44">
        <w:rPr>
          <w:rFonts w:ascii="Calibri" w:hAnsi="Calibri"/>
          <w:sz w:val="22"/>
          <w:szCs w:val="22"/>
        </w:rPr>
        <w:t>.</w:t>
      </w:r>
    </w:p>
    <w:p w14:paraId="32CCBB6A" w14:textId="77777777" w:rsidR="00135F83" w:rsidRDefault="00135F83" w:rsidP="00630B9C">
      <w:pPr>
        <w:pStyle w:val="Zkladntext"/>
        <w:numPr>
          <w:ilvl w:val="0"/>
          <w:numId w:val="11"/>
        </w:numPr>
        <w:tabs>
          <w:tab w:val="left" w:pos="0"/>
        </w:tabs>
        <w:spacing w:after="60"/>
        <w:ind w:left="426" w:hanging="426"/>
        <w:rPr>
          <w:rFonts w:ascii="Calibri" w:hAnsi="Calibri"/>
          <w:sz w:val="22"/>
          <w:szCs w:val="22"/>
        </w:rPr>
      </w:pPr>
      <w:r>
        <w:rPr>
          <w:rFonts w:ascii="Calibri" w:hAnsi="Calibri"/>
          <w:sz w:val="22"/>
          <w:szCs w:val="22"/>
        </w:rPr>
        <w:t>Smluvní strany shodně prohlašují, že si smlouvu před jejím podepsáním přečetly, že byla uzavřena po</w:t>
      </w:r>
      <w:r w:rsidR="007E4058">
        <w:rPr>
          <w:rFonts w:ascii="Calibri" w:hAnsi="Calibri"/>
          <w:sz w:val="22"/>
          <w:szCs w:val="22"/>
          <w:lang w:val="cs-CZ"/>
        </w:rPr>
        <w:t> </w:t>
      </w:r>
      <w:r>
        <w:rPr>
          <w:rFonts w:ascii="Calibri" w:hAnsi="Calibri"/>
          <w:sz w:val="22"/>
          <w:szCs w:val="22"/>
        </w:rPr>
        <w:t>vzájemném projednání podle jejich pravé a svobodné vůle, že jejímu obsahu porozuměly a svůj projev vůle učinily vážně, určitě, srozumitelně, dobrovolně a nikoliv v tísni nebo za nápadně nevýhodných podmínek, a že se dohodly na celém jejím obsahu, což stvrzují svými podpisy.</w:t>
      </w:r>
    </w:p>
    <w:p w14:paraId="612364A8" w14:textId="13C9E4D6" w:rsidR="00F53B44" w:rsidRPr="00F53B44" w:rsidRDefault="00135F83" w:rsidP="00630B9C">
      <w:pPr>
        <w:pStyle w:val="Odstavecseseznamem"/>
        <w:numPr>
          <w:ilvl w:val="0"/>
          <w:numId w:val="11"/>
        </w:numPr>
        <w:pBdr>
          <w:top w:val="nil"/>
          <w:left w:val="nil"/>
          <w:bottom w:val="nil"/>
          <w:right w:val="nil"/>
          <w:between w:val="nil"/>
        </w:pBdr>
        <w:tabs>
          <w:tab w:val="left" w:pos="0"/>
        </w:tabs>
        <w:ind w:left="426" w:hanging="426"/>
        <w:jc w:val="both"/>
        <w:rPr>
          <w:rFonts w:ascii="Calibri" w:eastAsia="Calibri" w:hAnsi="Calibri"/>
          <w:color w:val="000000"/>
          <w:sz w:val="23"/>
          <w:szCs w:val="23"/>
        </w:rPr>
      </w:pPr>
      <w:r w:rsidRPr="00F53B44">
        <w:rPr>
          <w:rFonts w:ascii="Calibri" w:hAnsi="Calibri"/>
          <w:sz w:val="22"/>
          <w:szCs w:val="22"/>
        </w:rPr>
        <w:t>Smlouva je vyhotovena ve 2 stejnopisech s platností originálu, podepsaných oprávněnými zástupci smluvních stran, přičemž obě smluvní strany obdrží po jednom vyhotovení.</w:t>
      </w:r>
      <w:r w:rsidR="00F53B44" w:rsidRPr="00F53B44">
        <w:rPr>
          <w:rFonts w:ascii="Calibri" w:hAnsi="Calibri"/>
          <w:sz w:val="22"/>
          <w:szCs w:val="22"/>
        </w:rPr>
        <w:t xml:space="preserve"> </w:t>
      </w:r>
      <w:r w:rsidR="00F53B44" w:rsidRPr="00F53B44">
        <w:rPr>
          <w:rFonts w:ascii="Calibri" w:eastAsia="Calibri" w:hAnsi="Calibri"/>
          <w:color w:val="000000"/>
          <w:sz w:val="23"/>
          <w:szCs w:val="23"/>
        </w:rPr>
        <w:t>V případě elektronického podpisu smlouvy obdrží obě smluvní strany její originál.</w:t>
      </w:r>
    </w:p>
    <w:p w14:paraId="43CAC354" w14:textId="3CCD25F1" w:rsidR="00135F83" w:rsidRDefault="00135F83" w:rsidP="00630B9C">
      <w:pPr>
        <w:pStyle w:val="Zkladntext"/>
        <w:numPr>
          <w:ilvl w:val="0"/>
          <w:numId w:val="11"/>
        </w:numPr>
        <w:tabs>
          <w:tab w:val="left" w:pos="0"/>
        </w:tabs>
        <w:spacing w:before="60"/>
        <w:ind w:left="426" w:hanging="426"/>
        <w:rPr>
          <w:rFonts w:ascii="Calibri" w:hAnsi="Calibri"/>
          <w:sz w:val="22"/>
          <w:szCs w:val="22"/>
        </w:rPr>
      </w:pPr>
      <w:r>
        <w:rPr>
          <w:rFonts w:ascii="Calibri" w:hAnsi="Calibri"/>
          <w:sz w:val="22"/>
          <w:szCs w:val="22"/>
        </w:rPr>
        <w:t>Nedílnou součástí smlouvy j</w:t>
      </w:r>
      <w:r w:rsidR="00890C8A">
        <w:rPr>
          <w:rFonts w:ascii="Calibri" w:hAnsi="Calibri"/>
          <w:sz w:val="22"/>
          <w:szCs w:val="22"/>
          <w:lang w:val="cs-CZ"/>
        </w:rPr>
        <w:t>sou</w:t>
      </w:r>
      <w:r>
        <w:rPr>
          <w:rFonts w:ascii="Calibri" w:hAnsi="Calibri"/>
          <w:sz w:val="22"/>
          <w:szCs w:val="22"/>
        </w:rPr>
        <w:t xml:space="preserve"> příloh</w:t>
      </w:r>
      <w:r w:rsidR="00890C8A">
        <w:rPr>
          <w:rFonts w:ascii="Calibri" w:hAnsi="Calibri"/>
          <w:sz w:val="22"/>
          <w:szCs w:val="22"/>
          <w:lang w:val="cs-CZ"/>
        </w:rPr>
        <w:t>y</w:t>
      </w:r>
      <w:r>
        <w:rPr>
          <w:rFonts w:ascii="Calibri" w:hAnsi="Calibri"/>
          <w:sz w:val="22"/>
          <w:szCs w:val="22"/>
        </w:rPr>
        <w:t>:</w:t>
      </w:r>
    </w:p>
    <w:p w14:paraId="54B434C6" w14:textId="0EE0FFC2" w:rsidR="00FB7903" w:rsidRDefault="00135F83" w:rsidP="00630B9C">
      <w:pPr>
        <w:pStyle w:val="Zkladntext"/>
        <w:tabs>
          <w:tab w:val="left" w:pos="0"/>
          <w:tab w:val="left" w:pos="426"/>
        </w:tabs>
        <w:ind w:left="426" w:hanging="426"/>
        <w:rPr>
          <w:rFonts w:ascii="Calibri" w:hAnsi="Calibri"/>
          <w:sz w:val="22"/>
          <w:szCs w:val="22"/>
        </w:rPr>
      </w:pPr>
      <w:r>
        <w:rPr>
          <w:rFonts w:ascii="Calibri" w:hAnsi="Calibri"/>
          <w:sz w:val="22"/>
          <w:szCs w:val="22"/>
        </w:rPr>
        <w:tab/>
        <w:t>Příloha č. 1</w:t>
      </w:r>
      <w:r w:rsidR="0097278D">
        <w:rPr>
          <w:rFonts w:ascii="Calibri" w:hAnsi="Calibri"/>
          <w:sz w:val="22"/>
          <w:szCs w:val="22"/>
          <w:lang w:val="cs-CZ"/>
        </w:rPr>
        <w:t xml:space="preserve"> </w:t>
      </w:r>
      <w:r>
        <w:rPr>
          <w:rFonts w:ascii="Calibri" w:hAnsi="Calibri"/>
          <w:sz w:val="22"/>
          <w:szCs w:val="22"/>
        </w:rPr>
        <w:t>- Specifikace předmětu plnění</w:t>
      </w:r>
    </w:p>
    <w:p w14:paraId="20595FCE" w14:textId="539E15C5" w:rsidR="001D659C" w:rsidRDefault="001D659C" w:rsidP="00D71EAF">
      <w:pPr>
        <w:pStyle w:val="Zkladntext"/>
        <w:tabs>
          <w:tab w:val="left" w:pos="0"/>
          <w:tab w:val="left" w:pos="426"/>
        </w:tabs>
        <w:ind w:left="426" w:hanging="426"/>
        <w:rPr>
          <w:rFonts w:ascii="Calibri" w:hAnsi="Calibri"/>
          <w:sz w:val="22"/>
          <w:szCs w:val="22"/>
          <w:lang w:val="cs-CZ"/>
        </w:rPr>
      </w:pPr>
      <w:r>
        <w:rPr>
          <w:rFonts w:ascii="Calibri" w:hAnsi="Calibri"/>
          <w:sz w:val="22"/>
          <w:szCs w:val="22"/>
        </w:rPr>
        <w:tab/>
      </w:r>
    </w:p>
    <w:p w14:paraId="1FBD2D71" w14:textId="77777777" w:rsidR="005358D6" w:rsidRPr="005358D6" w:rsidRDefault="005358D6" w:rsidP="00D71EAF">
      <w:pPr>
        <w:pStyle w:val="Zkladntext"/>
        <w:tabs>
          <w:tab w:val="left" w:pos="0"/>
          <w:tab w:val="left" w:pos="426"/>
        </w:tabs>
        <w:ind w:left="426" w:hanging="426"/>
        <w:rPr>
          <w:rFonts w:ascii="Calibri" w:hAnsi="Calibri"/>
          <w:sz w:val="22"/>
          <w:szCs w:val="22"/>
          <w:lang w:val="cs-CZ"/>
        </w:rPr>
      </w:pPr>
    </w:p>
    <w:p w14:paraId="37850618" w14:textId="77777777" w:rsidR="00FB7903" w:rsidRPr="00712799" w:rsidRDefault="00FB7903" w:rsidP="00E35461">
      <w:pPr>
        <w:pStyle w:val="Zkladntext"/>
        <w:tabs>
          <w:tab w:val="left" w:pos="0"/>
          <w:tab w:val="left" w:pos="5529"/>
          <w:tab w:val="left" w:pos="7371"/>
        </w:tabs>
        <w:spacing w:before="120"/>
        <w:ind w:left="709" w:hanging="709"/>
        <w:jc w:val="left"/>
        <w:rPr>
          <w:rFonts w:ascii="Calibri" w:hAnsi="Calibri"/>
          <w:sz w:val="22"/>
          <w:szCs w:val="22"/>
          <w:lang w:val="cs-CZ"/>
        </w:rPr>
      </w:pPr>
      <w:r w:rsidRPr="0065316C">
        <w:rPr>
          <w:rFonts w:ascii="Calibri" w:hAnsi="Calibri"/>
          <w:sz w:val="22"/>
          <w:szCs w:val="22"/>
        </w:rPr>
        <w:t>V Novém Jičíně</w:t>
      </w:r>
      <w:r w:rsidRPr="0065316C">
        <w:rPr>
          <w:rFonts w:ascii="Calibri" w:hAnsi="Calibri"/>
          <w:sz w:val="22"/>
          <w:szCs w:val="22"/>
          <w:lang w:val="cs-CZ"/>
        </w:rPr>
        <w:t xml:space="preserve"> dne </w:t>
      </w:r>
      <w:r w:rsidRPr="0065316C">
        <w:rPr>
          <w:rFonts w:ascii="Calibri" w:hAnsi="Calibri"/>
          <w:sz w:val="22"/>
          <w:szCs w:val="22"/>
        </w:rPr>
        <w:t xml:space="preserve"> </w:t>
      </w:r>
      <w:r w:rsidR="00865C2C" w:rsidRPr="0065316C">
        <w:rPr>
          <w:rFonts w:ascii="Calibri" w:hAnsi="Calibri"/>
          <w:sz w:val="22"/>
          <w:szCs w:val="22"/>
          <w:lang w:val="cs-CZ"/>
        </w:rPr>
        <w:tab/>
      </w:r>
      <w:r w:rsidR="00865C2C">
        <w:rPr>
          <w:rFonts w:ascii="Calibri" w:hAnsi="Calibri"/>
          <w:sz w:val="22"/>
          <w:szCs w:val="22"/>
          <w:highlight w:val="yellow"/>
          <w:lang w:val="cs-CZ"/>
        </w:rPr>
        <w:t>V</w:t>
      </w:r>
      <w:r w:rsidR="00865C2C">
        <w:rPr>
          <w:rFonts w:ascii="Calibri" w:hAnsi="Calibri"/>
          <w:sz w:val="22"/>
          <w:szCs w:val="22"/>
          <w:highlight w:val="yellow"/>
          <w:lang w:val="cs-CZ"/>
        </w:rPr>
        <w:tab/>
      </w:r>
      <w:r w:rsidRPr="001D74B3">
        <w:rPr>
          <w:rFonts w:ascii="Calibri" w:hAnsi="Calibri"/>
          <w:sz w:val="22"/>
          <w:szCs w:val="22"/>
          <w:highlight w:val="yellow"/>
          <w:lang w:val="cs-CZ"/>
        </w:rPr>
        <w:t>dne</w:t>
      </w:r>
      <w:r w:rsidRPr="00712799">
        <w:rPr>
          <w:rFonts w:ascii="Calibri" w:hAnsi="Calibri"/>
          <w:sz w:val="22"/>
          <w:szCs w:val="22"/>
          <w:lang w:val="cs-CZ"/>
        </w:rPr>
        <w:t xml:space="preserve"> </w:t>
      </w:r>
      <w:r w:rsidR="001D74B3">
        <w:rPr>
          <w:rFonts w:ascii="Calibri" w:hAnsi="Calibri"/>
          <w:sz w:val="22"/>
          <w:szCs w:val="22"/>
          <w:lang w:val="cs-CZ"/>
        </w:rPr>
        <w:tab/>
      </w:r>
    </w:p>
    <w:p w14:paraId="0547897C" w14:textId="77777777" w:rsidR="00FB7903" w:rsidRDefault="00FB7903">
      <w:pPr>
        <w:pStyle w:val="Zkladntext"/>
        <w:tabs>
          <w:tab w:val="left" w:pos="0"/>
        </w:tabs>
        <w:ind w:left="709" w:hanging="709"/>
        <w:jc w:val="left"/>
        <w:rPr>
          <w:rFonts w:ascii="Calibri" w:hAnsi="Calibri"/>
          <w:b/>
          <w:sz w:val="22"/>
          <w:szCs w:val="22"/>
        </w:rPr>
      </w:pPr>
    </w:p>
    <w:p w14:paraId="24720775" w14:textId="77777777" w:rsidR="00FB7903" w:rsidRDefault="00FB7903">
      <w:pPr>
        <w:pStyle w:val="Zkladntext"/>
        <w:tabs>
          <w:tab w:val="left" w:pos="0"/>
        </w:tabs>
        <w:ind w:left="709" w:hanging="709"/>
        <w:jc w:val="left"/>
        <w:rPr>
          <w:rFonts w:ascii="Calibri" w:hAnsi="Calibri"/>
          <w:sz w:val="22"/>
          <w:szCs w:val="22"/>
        </w:rPr>
      </w:pPr>
    </w:p>
    <w:p w14:paraId="4594C9D4" w14:textId="77777777" w:rsidR="00FB7903" w:rsidRDefault="00FB7903">
      <w:pPr>
        <w:pStyle w:val="Zkladntext"/>
        <w:tabs>
          <w:tab w:val="left" w:pos="0"/>
        </w:tabs>
        <w:ind w:left="709" w:hanging="709"/>
        <w:jc w:val="left"/>
        <w:rPr>
          <w:rFonts w:ascii="Calibri" w:hAnsi="Calibri"/>
          <w:sz w:val="22"/>
          <w:szCs w:val="22"/>
        </w:rPr>
      </w:pPr>
    </w:p>
    <w:p w14:paraId="780F97F0" w14:textId="77777777" w:rsidR="009D71C6" w:rsidRDefault="009D71C6">
      <w:pPr>
        <w:pStyle w:val="Zkladntext"/>
        <w:tabs>
          <w:tab w:val="left" w:pos="0"/>
        </w:tabs>
        <w:ind w:left="709" w:hanging="709"/>
        <w:jc w:val="left"/>
        <w:rPr>
          <w:rFonts w:ascii="Calibri" w:hAnsi="Calibri"/>
          <w:sz w:val="22"/>
          <w:szCs w:val="22"/>
        </w:rPr>
      </w:pPr>
    </w:p>
    <w:p w14:paraId="0944CECC" w14:textId="77777777" w:rsidR="00FB7903" w:rsidRDefault="00FB7903">
      <w:pPr>
        <w:pStyle w:val="Zkladntext"/>
        <w:tabs>
          <w:tab w:val="center" w:pos="1701"/>
          <w:tab w:val="center" w:pos="7371"/>
        </w:tabs>
        <w:rPr>
          <w:rFonts w:ascii="Calibri" w:hAnsi="Calibri"/>
          <w:sz w:val="22"/>
          <w:szCs w:val="22"/>
        </w:rPr>
      </w:pPr>
      <w:r>
        <w:rPr>
          <w:rFonts w:ascii="Calibri" w:hAnsi="Calibri"/>
          <w:sz w:val="22"/>
          <w:szCs w:val="22"/>
        </w:rPr>
        <w:tab/>
        <w:t>…………………………………….</w:t>
      </w:r>
      <w:r>
        <w:rPr>
          <w:rFonts w:ascii="Calibri" w:hAnsi="Calibri"/>
          <w:sz w:val="22"/>
          <w:szCs w:val="22"/>
        </w:rPr>
        <w:tab/>
        <w:t>……………………………………………</w:t>
      </w:r>
    </w:p>
    <w:p w14:paraId="2FBE1E49" w14:textId="2B47A3DD" w:rsidR="00FB7903" w:rsidRDefault="00FB7903">
      <w:pPr>
        <w:pStyle w:val="Zkladntext"/>
        <w:tabs>
          <w:tab w:val="center" w:pos="1701"/>
          <w:tab w:val="center" w:pos="7371"/>
        </w:tabs>
        <w:ind w:left="709" w:hanging="709"/>
        <w:rPr>
          <w:rFonts w:ascii="Calibri" w:hAnsi="Calibri"/>
          <w:sz w:val="22"/>
          <w:szCs w:val="22"/>
        </w:rPr>
      </w:pPr>
      <w:r>
        <w:rPr>
          <w:rFonts w:ascii="Calibri" w:hAnsi="Calibri"/>
          <w:sz w:val="22"/>
          <w:szCs w:val="22"/>
        </w:rPr>
        <w:tab/>
      </w:r>
      <w:r>
        <w:rPr>
          <w:rFonts w:ascii="Calibri" w:hAnsi="Calibri"/>
          <w:sz w:val="22"/>
          <w:szCs w:val="22"/>
        </w:rPr>
        <w:tab/>
        <w:t xml:space="preserve">za </w:t>
      </w:r>
      <w:r w:rsidR="00DB0DC6">
        <w:rPr>
          <w:rFonts w:ascii="Calibri" w:hAnsi="Calibri"/>
          <w:sz w:val="22"/>
          <w:szCs w:val="22"/>
        </w:rPr>
        <w:t>objednatel</w:t>
      </w:r>
      <w:r w:rsidR="00DB0DC6">
        <w:rPr>
          <w:rFonts w:ascii="Calibri" w:hAnsi="Calibri"/>
          <w:sz w:val="22"/>
          <w:szCs w:val="22"/>
          <w:lang w:val="cs-CZ"/>
        </w:rPr>
        <w:t>e</w:t>
      </w:r>
      <w:r>
        <w:rPr>
          <w:rFonts w:ascii="Calibri" w:hAnsi="Calibri"/>
          <w:sz w:val="22"/>
          <w:szCs w:val="22"/>
        </w:rPr>
        <w:tab/>
      </w:r>
      <w:r w:rsidRPr="001D74B3">
        <w:rPr>
          <w:rFonts w:ascii="Calibri" w:hAnsi="Calibri"/>
          <w:sz w:val="22"/>
          <w:szCs w:val="22"/>
          <w:highlight w:val="yellow"/>
        </w:rPr>
        <w:t xml:space="preserve">za </w:t>
      </w:r>
      <w:r w:rsidR="007F6650">
        <w:rPr>
          <w:rFonts w:ascii="Calibri" w:hAnsi="Calibri"/>
          <w:sz w:val="22"/>
          <w:szCs w:val="22"/>
          <w:highlight w:val="yellow"/>
        </w:rPr>
        <w:t>poskytovate</w:t>
      </w:r>
      <w:r w:rsidRPr="001D74B3">
        <w:rPr>
          <w:rFonts w:ascii="Calibri" w:hAnsi="Calibri"/>
          <w:sz w:val="22"/>
          <w:szCs w:val="22"/>
          <w:highlight w:val="yellow"/>
        </w:rPr>
        <w:t>le</w:t>
      </w:r>
    </w:p>
    <w:p w14:paraId="2B9C9683" w14:textId="24F393E5" w:rsidR="00FB7903" w:rsidRPr="00712799" w:rsidRDefault="00FB7903">
      <w:pPr>
        <w:pStyle w:val="Zkladntext"/>
        <w:tabs>
          <w:tab w:val="center" w:pos="1701"/>
          <w:tab w:val="center" w:pos="7371"/>
        </w:tabs>
        <w:ind w:left="709" w:hanging="709"/>
        <w:rPr>
          <w:rFonts w:ascii="Calibri" w:hAnsi="Calibri"/>
          <w:sz w:val="22"/>
          <w:szCs w:val="22"/>
          <w:lang w:val="cs-CZ"/>
        </w:rPr>
      </w:pPr>
      <w:r>
        <w:rPr>
          <w:rFonts w:ascii="Calibri" w:hAnsi="Calibri"/>
          <w:sz w:val="22"/>
          <w:szCs w:val="22"/>
        </w:rPr>
        <w:tab/>
      </w:r>
      <w:r w:rsidR="00CD61AF">
        <w:rPr>
          <w:rFonts w:ascii="Calibri" w:hAnsi="Calibri"/>
          <w:sz w:val="22"/>
          <w:szCs w:val="22"/>
        </w:rPr>
        <w:t xml:space="preserve">     Ing. Petr Nehasil</w:t>
      </w:r>
      <w:r>
        <w:rPr>
          <w:rFonts w:ascii="Calibri" w:hAnsi="Calibri"/>
          <w:sz w:val="22"/>
          <w:szCs w:val="22"/>
        </w:rPr>
        <w:tab/>
      </w:r>
    </w:p>
    <w:p w14:paraId="3146D7B6" w14:textId="77777777" w:rsidR="00293929" w:rsidRDefault="00937529" w:rsidP="00937529">
      <w:pPr>
        <w:pStyle w:val="Zkladntext"/>
        <w:tabs>
          <w:tab w:val="center" w:pos="1701"/>
          <w:tab w:val="center" w:pos="7371"/>
        </w:tabs>
        <w:rPr>
          <w:rFonts w:ascii="Calibri" w:hAnsi="Calibri"/>
          <w:sz w:val="22"/>
          <w:szCs w:val="22"/>
          <w:lang w:val="cs-CZ"/>
        </w:rPr>
      </w:pPr>
      <w:r>
        <w:rPr>
          <w:rFonts w:ascii="Calibri" w:hAnsi="Calibri"/>
          <w:sz w:val="22"/>
          <w:szCs w:val="22"/>
        </w:rPr>
        <w:tab/>
        <w:t>ředitel organiza</w:t>
      </w:r>
      <w:r>
        <w:rPr>
          <w:rFonts w:ascii="Calibri" w:hAnsi="Calibri"/>
          <w:sz w:val="22"/>
          <w:szCs w:val="22"/>
          <w:lang w:val="cs-CZ"/>
        </w:rPr>
        <w:t>ce</w:t>
      </w:r>
    </w:p>
    <w:p w14:paraId="38F0DA2D" w14:textId="77777777" w:rsidR="002A10B9" w:rsidRDefault="002A10B9" w:rsidP="00293929">
      <w:pPr>
        <w:pStyle w:val="Podnadpis"/>
        <w:sectPr w:rsidR="002A10B9" w:rsidSect="007253F2">
          <w:footerReference w:type="default" r:id="rId13"/>
          <w:pgSz w:w="11906" w:h="16838"/>
          <w:pgMar w:top="1134" w:right="1416" w:bottom="1276" w:left="1134" w:header="284" w:footer="107" w:gutter="0"/>
          <w:cols w:space="708"/>
          <w:titlePg/>
          <w:docGrid w:linePitch="360"/>
        </w:sectPr>
      </w:pPr>
    </w:p>
    <w:p w14:paraId="3A07F155" w14:textId="1847706E" w:rsidR="00CF34F2" w:rsidRPr="00765B32" w:rsidRDefault="00CF34F2" w:rsidP="00CF34F2">
      <w:pPr>
        <w:keepNext/>
        <w:suppressAutoHyphens w:val="0"/>
        <w:spacing w:before="240" w:after="160" w:line="259" w:lineRule="auto"/>
        <w:jc w:val="center"/>
        <w:outlineLvl w:val="0"/>
        <w:rPr>
          <w:rFonts w:ascii="Calibri" w:hAnsi="Calibri"/>
          <w:b/>
          <w:sz w:val="24"/>
          <w:szCs w:val="24"/>
        </w:rPr>
      </w:pPr>
      <w:r w:rsidRPr="00765B32">
        <w:rPr>
          <w:rFonts w:ascii="Calibri" w:hAnsi="Calibri"/>
          <w:b/>
          <w:iCs/>
          <w:sz w:val="24"/>
          <w:szCs w:val="24"/>
        </w:rPr>
        <w:lastRenderedPageBreak/>
        <w:t>Příloha č. 1</w:t>
      </w:r>
      <w:r w:rsidRPr="00765B32">
        <w:rPr>
          <w:rFonts w:ascii="Calibri" w:hAnsi="Calibri"/>
          <w:b/>
          <w:sz w:val="24"/>
          <w:szCs w:val="24"/>
          <w:lang w:val="x-none"/>
        </w:rPr>
        <w:t xml:space="preserve"> Smlouvy o zajištění služeb</w:t>
      </w:r>
      <w:r w:rsidRPr="00765B32">
        <w:rPr>
          <w:rFonts w:ascii="Calibri" w:hAnsi="Calibri"/>
          <w:b/>
          <w:sz w:val="24"/>
          <w:szCs w:val="24"/>
        </w:rPr>
        <w:t xml:space="preserve"> č. j. KVIC/</w:t>
      </w:r>
      <w:proofErr w:type="spellStart"/>
      <w:r w:rsidRPr="00765B32">
        <w:rPr>
          <w:rFonts w:ascii="Calibri" w:hAnsi="Calibri"/>
          <w:b/>
          <w:sz w:val="24"/>
          <w:szCs w:val="24"/>
        </w:rPr>
        <w:t>xxxxx</w:t>
      </w:r>
      <w:proofErr w:type="spellEnd"/>
      <w:r w:rsidRPr="00765B32">
        <w:rPr>
          <w:rFonts w:ascii="Calibri" w:hAnsi="Calibri"/>
          <w:b/>
          <w:sz w:val="24"/>
          <w:szCs w:val="24"/>
        </w:rPr>
        <w:t>/20</w:t>
      </w:r>
      <w:r>
        <w:rPr>
          <w:rFonts w:ascii="Calibri" w:hAnsi="Calibri"/>
          <w:b/>
          <w:sz w:val="24"/>
          <w:szCs w:val="24"/>
        </w:rPr>
        <w:t>2</w:t>
      </w:r>
      <w:r w:rsidR="00AD1DF7">
        <w:rPr>
          <w:rFonts w:ascii="Calibri" w:hAnsi="Calibri"/>
          <w:b/>
          <w:sz w:val="24"/>
          <w:szCs w:val="24"/>
        </w:rPr>
        <w:t>6</w:t>
      </w:r>
      <w:r w:rsidRPr="00765B32">
        <w:rPr>
          <w:rFonts w:ascii="Calibri" w:hAnsi="Calibri"/>
          <w:b/>
          <w:sz w:val="24"/>
          <w:szCs w:val="24"/>
        </w:rPr>
        <w:t>/NJ</w:t>
      </w:r>
    </w:p>
    <w:p w14:paraId="5DC2164E" w14:textId="77777777" w:rsidR="00CF34F2" w:rsidRPr="00765B32" w:rsidRDefault="00CF34F2" w:rsidP="00CF34F2">
      <w:pPr>
        <w:suppressAutoHyphens w:val="0"/>
        <w:spacing w:line="276" w:lineRule="auto"/>
        <w:jc w:val="center"/>
        <w:rPr>
          <w:rFonts w:ascii="Calibri" w:eastAsia="Calibri" w:hAnsi="Calibri"/>
          <w:color w:val="000000"/>
          <w:sz w:val="24"/>
          <w:szCs w:val="24"/>
          <w:lang w:eastAsia="en-US"/>
        </w:rPr>
      </w:pPr>
      <w:r w:rsidRPr="00765B32">
        <w:rPr>
          <w:rFonts w:ascii="Calibri" w:eastAsia="Calibri" w:hAnsi="Calibri"/>
          <w:b/>
          <w:iCs/>
          <w:color w:val="000000"/>
          <w:sz w:val="24"/>
          <w:szCs w:val="24"/>
          <w:lang w:eastAsia="en-US"/>
        </w:rPr>
        <w:t xml:space="preserve">Specifikace předmětu plnění </w:t>
      </w:r>
    </w:p>
    <w:p w14:paraId="79DE92A9" w14:textId="77777777" w:rsidR="00CF34F2" w:rsidRPr="00765B32" w:rsidRDefault="00CF34F2" w:rsidP="00CF34F2">
      <w:pPr>
        <w:tabs>
          <w:tab w:val="left" w:pos="720"/>
        </w:tabs>
        <w:spacing w:before="360"/>
        <w:jc w:val="center"/>
        <w:rPr>
          <w:rFonts w:ascii="Calibri" w:hAnsi="Calibri"/>
          <w:b/>
          <w:sz w:val="22"/>
          <w:szCs w:val="22"/>
        </w:rPr>
      </w:pPr>
      <w:r w:rsidRPr="00765B32">
        <w:rPr>
          <w:rFonts w:ascii="Calibri" w:hAnsi="Calibri"/>
          <w:b/>
          <w:sz w:val="22"/>
          <w:szCs w:val="22"/>
        </w:rPr>
        <w:t>1. Předmět zakázky</w:t>
      </w:r>
    </w:p>
    <w:p w14:paraId="6AAD65E9" w14:textId="2B00ACA6" w:rsidR="00CF34F2" w:rsidRPr="00765B32" w:rsidRDefault="00CF34F2" w:rsidP="00CF34F2">
      <w:pPr>
        <w:spacing w:before="120"/>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Předmětem zakázky je kompletní </w:t>
      </w:r>
      <w:r w:rsidRPr="00765B32">
        <w:rPr>
          <w:rFonts w:ascii="Calibri" w:eastAsia="Calibri" w:hAnsi="Calibri"/>
          <w:iCs/>
          <w:sz w:val="22"/>
          <w:szCs w:val="22"/>
          <w:lang w:val="x-none" w:eastAsia="x-none"/>
        </w:rPr>
        <w:t xml:space="preserve">zajištění </w:t>
      </w:r>
      <w:r w:rsidR="004301D0">
        <w:rPr>
          <w:rFonts w:ascii="Calibri" w:eastAsia="Calibri" w:hAnsi="Calibri"/>
          <w:iCs/>
          <w:sz w:val="22"/>
          <w:szCs w:val="22"/>
          <w:lang w:val="x-none" w:eastAsia="x-none"/>
        </w:rPr>
        <w:t xml:space="preserve">2 </w:t>
      </w:r>
      <w:r w:rsidRPr="00765B32">
        <w:rPr>
          <w:rFonts w:ascii="Calibri" w:eastAsia="Calibri" w:hAnsi="Calibri"/>
          <w:iCs/>
          <w:sz w:val="22"/>
          <w:szCs w:val="22"/>
          <w:lang w:val="x-none" w:eastAsia="x-none"/>
        </w:rPr>
        <w:t>zahraniční</w:t>
      </w:r>
      <w:r w:rsidR="004301D0">
        <w:rPr>
          <w:rFonts w:ascii="Calibri" w:eastAsia="Calibri" w:hAnsi="Calibri"/>
          <w:iCs/>
          <w:sz w:val="22"/>
          <w:szCs w:val="22"/>
          <w:lang w:val="x-none" w:eastAsia="x-none"/>
        </w:rPr>
        <w:t>ch</w:t>
      </w:r>
      <w:r w:rsidRPr="00765B32">
        <w:rPr>
          <w:rFonts w:ascii="Calibri" w:eastAsia="Calibri" w:hAnsi="Calibri"/>
          <w:iCs/>
          <w:sz w:val="22"/>
          <w:szCs w:val="22"/>
          <w:lang w:val="x-none" w:eastAsia="x-none"/>
        </w:rPr>
        <w:t xml:space="preserve"> stáž</w:t>
      </w:r>
      <w:r w:rsidR="004301D0">
        <w:rPr>
          <w:rFonts w:ascii="Calibri" w:eastAsia="Calibri" w:hAnsi="Calibri"/>
          <w:iCs/>
          <w:sz w:val="22"/>
          <w:szCs w:val="22"/>
          <w:lang w:val="x-none" w:eastAsia="x-none"/>
        </w:rPr>
        <w:t>í</w:t>
      </w:r>
      <w:r w:rsidRPr="00765B32">
        <w:rPr>
          <w:rFonts w:ascii="Calibri" w:eastAsia="Calibri" w:hAnsi="Calibri"/>
          <w:iCs/>
          <w:sz w:val="22"/>
          <w:szCs w:val="22"/>
          <w:lang w:val="x-none" w:eastAsia="x-none"/>
        </w:rPr>
        <w:t xml:space="preserve"> </w:t>
      </w:r>
      <w:r w:rsidRPr="00765B32">
        <w:rPr>
          <w:rFonts w:ascii="Calibri" w:eastAsia="Calibri" w:hAnsi="Calibri"/>
          <w:iCs/>
          <w:sz w:val="22"/>
          <w:szCs w:val="22"/>
          <w:lang w:eastAsia="x-none"/>
        </w:rPr>
        <w:t xml:space="preserve">pro </w:t>
      </w:r>
      <w:r>
        <w:rPr>
          <w:rFonts w:ascii="Calibri" w:eastAsia="Calibri" w:hAnsi="Calibri"/>
          <w:iCs/>
          <w:sz w:val="22"/>
          <w:szCs w:val="22"/>
          <w:lang w:eastAsia="x-none"/>
        </w:rPr>
        <w:t xml:space="preserve">vedoucí </w:t>
      </w:r>
      <w:r w:rsidRPr="00765B32">
        <w:rPr>
          <w:rFonts w:ascii="Calibri" w:eastAsia="Calibri" w:hAnsi="Calibri"/>
          <w:iCs/>
          <w:sz w:val="22"/>
          <w:szCs w:val="22"/>
          <w:lang w:eastAsia="x-none"/>
        </w:rPr>
        <w:t>peda</w:t>
      </w:r>
      <w:r>
        <w:rPr>
          <w:rFonts w:ascii="Calibri" w:eastAsia="Calibri" w:hAnsi="Calibri"/>
          <w:iCs/>
          <w:sz w:val="22"/>
          <w:szCs w:val="22"/>
          <w:lang w:eastAsia="x-none"/>
        </w:rPr>
        <w:t>gogické pracovníky</w:t>
      </w:r>
      <w:r w:rsidR="0070219F">
        <w:rPr>
          <w:rFonts w:ascii="Calibri" w:eastAsia="Calibri" w:hAnsi="Calibri"/>
          <w:iCs/>
          <w:sz w:val="22"/>
          <w:szCs w:val="22"/>
          <w:lang w:eastAsia="x-none"/>
        </w:rPr>
        <w:t xml:space="preserve"> škol</w:t>
      </w:r>
      <w:r w:rsidR="002C6786">
        <w:rPr>
          <w:rFonts w:ascii="Calibri" w:eastAsia="Calibri" w:hAnsi="Calibri"/>
          <w:iCs/>
          <w:sz w:val="22"/>
          <w:szCs w:val="22"/>
          <w:lang w:eastAsia="x-none"/>
        </w:rPr>
        <w:br/>
      </w:r>
      <w:r w:rsidR="00FB69F9">
        <w:rPr>
          <w:rFonts w:ascii="Calibri" w:eastAsia="Calibri" w:hAnsi="Calibri"/>
          <w:iCs/>
          <w:sz w:val="22"/>
          <w:szCs w:val="22"/>
          <w:lang w:eastAsia="x-none"/>
        </w:rPr>
        <w:t>a školských zařízení</w:t>
      </w:r>
      <w:r w:rsidR="003349BF">
        <w:rPr>
          <w:rFonts w:ascii="Calibri" w:eastAsia="Calibri" w:hAnsi="Calibri"/>
          <w:iCs/>
          <w:sz w:val="22"/>
          <w:szCs w:val="22"/>
          <w:lang w:eastAsia="x-none"/>
        </w:rPr>
        <w:t>.</w:t>
      </w:r>
      <w:r w:rsidR="0070219F">
        <w:rPr>
          <w:rFonts w:ascii="Calibri" w:eastAsia="Calibri" w:hAnsi="Calibri"/>
          <w:iCs/>
          <w:sz w:val="22"/>
          <w:szCs w:val="22"/>
          <w:lang w:eastAsia="x-none"/>
        </w:rPr>
        <w:t xml:space="preserve"> </w:t>
      </w:r>
      <w:r w:rsidR="00E62490">
        <w:rPr>
          <w:rFonts w:ascii="Calibri" w:eastAsia="Calibri" w:hAnsi="Calibri"/>
          <w:iCs/>
          <w:sz w:val="22"/>
          <w:szCs w:val="22"/>
          <w:lang w:eastAsia="x-none"/>
        </w:rPr>
        <w:t>Poskyt</w:t>
      </w:r>
      <w:r w:rsidR="007F6650">
        <w:rPr>
          <w:rFonts w:ascii="Calibri" w:eastAsia="Calibri" w:hAnsi="Calibri"/>
          <w:iCs/>
          <w:sz w:val="22"/>
          <w:szCs w:val="22"/>
          <w:lang w:eastAsia="x-none"/>
        </w:rPr>
        <w:t>o</w:t>
      </w:r>
      <w:r w:rsidRPr="00765B32">
        <w:rPr>
          <w:rFonts w:ascii="Calibri" w:eastAsia="Calibri" w:hAnsi="Calibri"/>
          <w:iCs/>
          <w:sz w:val="22"/>
          <w:szCs w:val="22"/>
          <w:lang w:eastAsia="x-none"/>
        </w:rPr>
        <w:t>vatel zajistí trvalou přítomnost tlumočníka a</w:t>
      </w:r>
      <w:r>
        <w:rPr>
          <w:rFonts w:ascii="Calibri" w:eastAsia="Calibri" w:hAnsi="Calibri"/>
          <w:iCs/>
          <w:sz w:val="22"/>
          <w:szCs w:val="22"/>
          <w:lang w:eastAsia="x-none"/>
        </w:rPr>
        <w:t> </w:t>
      </w:r>
      <w:r w:rsidRPr="00765B32">
        <w:rPr>
          <w:rFonts w:ascii="Calibri" w:eastAsia="Calibri" w:hAnsi="Calibri"/>
          <w:iCs/>
          <w:sz w:val="22"/>
          <w:szCs w:val="22"/>
          <w:lang w:eastAsia="x-none"/>
        </w:rPr>
        <w:t>průvodce (může být v jedné osobě) po celou dobu trvání zahraniční stáž</w:t>
      </w:r>
      <w:r>
        <w:rPr>
          <w:rFonts w:ascii="Calibri" w:eastAsia="Calibri" w:hAnsi="Calibri"/>
          <w:iCs/>
          <w:sz w:val="22"/>
          <w:szCs w:val="22"/>
          <w:lang w:eastAsia="x-none"/>
        </w:rPr>
        <w:t>e</w:t>
      </w:r>
      <w:r w:rsidRPr="00765B32">
        <w:rPr>
          <w:rFonts w:ascii="Calibri" w:eastAsia="Calibri" w:hAnsi="Calibri"/>
          <w:iCs/>
          <w:sz w:val="22"/>
          <w:szCs w:val="22"/>
          <w:lang w:eastAsia="x-none"/>
        </w:rPr>
        <w:t>.</w:t>
      </w:r>
    </w:p>
    <w:p w14:paraId="192B9A0D" w14:textId="7C65E01C" w:rsidR="00CF34F2" w:rsidRPr="00765B32" w:rsidRDefault="00CF34F2" w:rsidP="00CF34F2">
      <w:pPr>
        <w:spacing w:before="120"/>
        <w:jc w:val="both"/>
        <w:rPr>
          <w:rFonts w:ascii="Calibri" w:eastAsia="Calibri" w:hAnsi="Calibri"/>
          <w:iCs/>
          <w:sz w:val="22"/>
          <w:szCs w:val="22"/>
          <w:lang w:eastAsia="x-none"/>
        </w:rPr>
      </w:pPr>
      <w:r>
        <w:rPr>
          <w:rFonts w:ascii="Calibri" w:eastAsia="Calibri" w:hAnsi="Calibri"/>
          <w:iCs/>
          <w:sz w:val="22"/>
          <w:szCs w:val="22"/>
          <w:lang w:eastAsia="x-none"/>
        </w:rPr>
        <w:t>Délka</w:t>
      </w:r>
      <w:r w:rsidR="00C17DD5">
        <w:rPr>
          <w:rFonts w:ascii="Calibri" w:eastAsia="Calibri" w:hAnsi="Calibri"/>
          <w:iCs/>
          <w:sz w:val="22"/>
          <w:szCs w:val="22"/>
          <w:lang w:eastAsia="x-none"/>
        </w:rPr>
        <w:t xml:space="preserve"> každé</w:t>
      </w:r>
      <w:r>
        <w:rPr>
          <w:rFonts w:ascii="Calibri" w:eastAsia="Calibri" w:hAnsi="Calibri"/>
          <w:iCs/>
          <w:sz w:val="22"/>
          <w:szCs w:val="22"/>
          <w:lang w:eastAsia="x-none"/>
        </w:rPr>
        <w:t xml:space="preserve"> </w:t>
      </w:r>
      <w:r w:rsidRPr="00765B32">
        <w:rPr>
          <w:rFonts w:ascii="Calibri" w:eastAsia="Calibri" w:hAnsi="Calibri"/>
          <w:iCs/>
          <w:sz w:val="22"/>
          <w:szCs w:val="22"/>
          <w:lang w:eastAsia="x-none"/>
        </w:rPr>
        <w:t>zahraniční stáž</w:t>
      </w:r>
      <w:r>
        <w:rPr>
          <w:rFonts w:ascii="Calibri" w:eastAsia="Calibri" w:hAnsi="Calibri"/>
          <w:iCs/>
          <w:sz w:val="22"/>
          <w:szCs w:val="22"/>
          <w:lang w:eastAsia="x-none"/>
        </w:rPr>
        <w:t>e</w:t>
      </w:r>
      <w:r w:rsidRPr="00765B32">
        <w:rPr>
          <w:rFonts w:ascii="Calibri" w:eastAsia="Calibri" w:hAnsi="Calibri"/>
          <w:iCs/>
          <w:sz w:val="22"/>
          <w:szCs w:val="22"/>
          <w:lang w:eastAsia="x-none"/>
        </w:rPr>
        <w:t xml:space="preserve"> bude</w:t>
      </w:r>
      <w:r w:rsidRPr="00765B32">
        <w:rPr>
          <w:rFonts w:ascii="Calibri" w:eastAsia="Calibri" w:hAnsi="Calibri"/>
          <w:iCs/>
          <w:sz w:val="22"/>
          <w:szCs w:val="22"/>
          <w:lang w:val="x-none" w:eastAsia="x-none"/>
        </w:rPr>
        <w:t xml:space="preserve"> 5 dní (</w:t>
      </w:r>
      <w:r w:rsidRPr="00765B32">
        <w:rPr>
          <w:rFonts w:ascii="Calibri" w:eastAsia="Calibri" w:hAnsi="Calibri"/>
          <w:iCs/>
          <w:sz w:val="22"/>
          <w:szCs w:val="22"/>
          <w:lang w:eastAsia="x-none"/>
        </w:rPr>
        <w:t xml:space="preserve">minimálně 5 a maximálně 6 </w:t>
      </w:r>
      <w:r w:rsidRPr="00765B32">
        <w:rPr>
          <w:rFonts w:ascii="Calibri" w:eastAsia="Calibri" w:hAnsi="Calibri"/>
          <w:iCs/>
          <w:sz w:val="22"/>
          <w:szCs w:val="22"/>
          <w:lang w:val="x-none" w:eastAsia="x-none"/>
        </w:rPr>
        <w:t>nocí pobytu)</w:t>
      </w:r>
      <w:r w:rsidRPr="00765B32">
        <w:rPr>
          <w:rFonts w:ascii="Calibri" w:eastAsia="Calibri" w:hAnsi="Calibri"/>
          <w:iCs/>
          <w:sz w:val="22"/>
          <w:szCs w:val="22"/>
          <w:lang w:eastAsia="x-none"/>
        </w:rPr>
        <w:t xml:space="preserve">. </w:t>
      </w:r>
      <w:r w:rsidRPr="00765B32">
        <w:rPr>
          <w:rFonts w:ascii="Calibri" w:eastAsia="Calibri" w:hAnsi="Calibri"/>
          <w:iCs/>
          <w:sz w:val="22"/>
          <w:szCs w:val="22"/>
          <w:lang w:val="x-none" w:eastAsia="x-none"/>
        </w:rPr>
        <w:t>Do</w:t>
      </w:r>
      <w:r w:rsidRPr="00765B32">
        <w:rPr>
          <w:rFonts w:ascii="Calibri" w:eastAsia="Calibri" w:hAnsi="Calibri"/>
          <w:iCs/>
          <w:sz w:val="22"/>
          <w:szCs w:val="22"/>
          <w:lang w:eastAsia="x-none"/>
        </w:rPr>
        <w:t xml:space="preserve"> délky </w:t>
      </w:r>
      <w:r w:rsidRPr="00765B32">
        <w:rPr>
          <w:rFonts w:ascii="Calibri" w:eastAsia="Calibri" w:hAnsi="Calibri"/>
          <w:iCs/>
          <w:sz w:val="22"/>
          <w:szCs w:val="22"/>
          <w:lang w:val="x-none" w:eastAsia="x-none"/>
        </w:rPr>
        <w:t xml:space="preserve">zahraniční stáže </w:t>
      </w:r>
      <w:r w:rsidRPr="00765B32">
        <w:rPr>
          <w:rFonts w:ascii="Calibri" w:eastAsia="Calibri" w:hAnsi="Calibri"/>
          <w:iCs/>
          <w:sz w:val="22"/>
          <w:szCs w:val="22"/>
          <w:lang w:eastAsia="x-none"/>
        </w:rPr>
        <w:t>se</w:t>
      </w:r>
      <w:r w:rsidRPr="00765B32">
        <w:rPr>
          <w:rFonts w:ascii="Calibri" w:eastAsia="Calibri" w:hAnsi="Calibri"/>
          <w:b/>
          <w:iCs/>
          <w:sz w:val="22"/>
          <w:szCs w:val="22"/>
          <w:lang w:eastAsia="x-none"/>
        </w:rPr>
        <w:t xml:space="preserve"> nezapočítávají</w:t>
      </w:r>
      <w:r w:rsidRPr="00765B32">
        <w:rPr>
          <w:rFonts w:ascii="Calibri" w:eastAsia="Calibri" w:hAnsi="Calibri"/>
          <w:iCs/>
          <w:sz w:val="22"/>
          <w:szCs w:val="22"/>
          <w:lang w:eastAsia="x-none"/>
        </w:rPr>
        <w:t xml:space="preserve"> dny určené pro přepravu (neděle při cestě tam, případně sobota při cestě zpět). </w:t>
      </w:r>
      <w:r>
        <w:rPr>
          <w:rFonts w:ascii="Calibri" w:eastAsia="Calibri" w:hAnsi="Calibri"/>
          <w:iCs/>
          <w:sz w:val="22"/>
          <w:szCs w:val="22"/>
          <w:lang w:eastAsia="x-none"/>
        </w:rPr>
        <w:t>Objedna</w:t>
      </w:r>
      <w:r w:rsidRPr="00765B32">
        <w:rPr>
          <w:rFonts w:ascii="Calibri" w:eastAsia="Calibri" w:hAnsi="Calibri"/>
          <w:iCs/>
          <w:sz w:val="22"/>
          <w:szCs w:val="22"/>
          <w:lang w:eastAsia="x-none"/>
        </w:rPr>
        <w:t xml:space="preserve">tel požaduje, aby pobyt na místě zahrnoval vždy celý pracovní týden (pondělí až pátek bez případných svátků). </w:t>
      </w:r>
    </w:p>
    <w:p w14:paraId="38C1A89C" w14:textId="4D1939C0" w:rsidR="00CF34F2" w:rsidRPr="00765B32" w:rsidRDefault="00CF34F2" w:rsidP="00CF34F2">
      <w:pPr>
        <w:tabs>
          <w:tab w:val="left" w:pos="720"/>
        </w:tabs>
        <w:spacing w:before="240"/>
        <w:jc w:val="center"/>
        <w:rPr>
          <w:rFonts w:ascii="Calibri" w:hAnsi="Calibri"/>
          <w:b/>
          <w:sz w:val="22"/>
          <w:szCs w:val="22"/>
        </w:rPr>
      </w:pPr>
      <w:r w:rsidRPr="00765B32">
        <w:rPr>
          <w:rFonts w:ascii="Calibri" w:hAnsi="Calibri"/>
          <w:b/>
          <w:sz w:val="22"/>
          <w:szCs w:val="22"/>
        </w:rPr>
        <w:t>2. Cílov</w:t>
      </w:r>
      <w:r>
        <w:rPr>
          <w:rFonts w:ascii="Calibri" w:hAnsi="Calibri"/>
          <w:b/>
          <w:sz w:val="22"/>
          <w:szCs w:val="22"/>
        </w:rPr>
        <w:t>á</w:t>
      </w:r>
      <w:r w:rsidRPr="00765B32">
        <w:rPr>
          <w:rFonts w:ascii="Calibri" w:hAnsi="Calibri"/>
          <w:b/>
          <w:sz w:val="22"/>
          <w:szCs w:val="22"/>
        </w:rPr>
        <w:t xml:space="preserve"> destinace</w:t>
      </w:r>
    </w:p>
    <w:p w14:paraId="5AD67AC3" w14:textId="3D9F5517" w:rsidR="00F568B7" w:rsidRDefault="00CF34F2" w:rsidP="00CF34F2">
      <w:pPr>
        <w:suppressAutoHyphens w:val="0"/>
        <w:spacing w:before="120" w:after="20"/>
        <w:jc w:val="both"/>
        <w:rPr>
          <w:rFonts w:ascii="Calibri" w:eastAsia="Calibri" w:hAnsi="Calibri"/>
          <w:iCs/>
          <w:sz w:val="22"/>
          <w:szCs w:val="22"/>
          <w:lang w:eastAsia="x-none"/>
        </w:rPr>
      </w:pPr>
      <w:r w:rsidRPr="00765B32">
        <w:rPr>
          <w:rFonts w:ascii="Calibri" w:eastAsia="Calibri" w:hAnsi="Calibri"/>
          <w:iCs/>
          <w:sz w:val="22"/>
          <w:szCs w:val="22"/>
          <w:lang w:eastAsia="x-none"/>
        </w:rPr>
        <w:t>Míst</w:t>
      </w:r>
      <w:r>
        <w:rPr>
          <w:rFonts w:ascii="Calibri" w:eastAsia="Calibri" w:hAnsi="Calibri"/>
          <w:iCs/>
          <w:sz w:val="22"/>
          <w:szCs w:val="22"/>
          <w:lang w:eastAsia="x-none"/>
        </w:rPr>
        <w:t>o</w:t>
      </w:r>
      <w:r w:rsidRPr="00765B32">
        <w:rPr>
          <w:rFonts w:ascii="Calibri" w:eastAsia="Calibri" w:hAnsi="Calibri"/>
          <w:iCs/>
          <w:sz w:val="22"/>
          <w:szCs w:val="22"/>
          <w:lang w:eastAsia="x-none"/>
        </w:rPr>
        <w:t xml:space="preserve"> realizace zahraniční stáž</w:t>
      </w:r>
      <w:r>
        <w:rPr>
          <w:rFonts w:ascii="Calibri" w:eastAsia="Calibri" w:hAnsi="Calibri"/>
          <w:iCs/>
          <w:sz w:val="22"/>
          <w:szCs w:val="22"/>
          <w:lang w:eastAsia="x-none"/>
        </w:rPr>
        <w:t>e:</w:t>
      </w:r>
      <w:r>
        <w:rPr>
          <w:rFonts w:ascii="Calibri" w:eastAsia="Calibri" w:hAnsi="Calibri"/>
          <w:iCs/>
          <w:sz w:val="22"/>
          <w:szCs w:val="22"/>
          <w:lang w:eastAsia="x-none"/>
        </w:rPr>
        <w:tab/>
      </w:r>
      <w:r w:rsidR="007971E8">
        <w:rPr>
          <w:rFonts w:ascii="Calibri" w:eastAsia="Calibri" w:hAnsi="Calibri"/>
          <w:iCs/>
          <w:sz w:val="22"/>
          <w:szCs w:val="22"/>
          <w:lang w:eastAsia="x-none"/>
        </w:rPr>
        <w:t>A</w:t>
      </w:r>
      <w:r w:rsidR="00F568B7">
        <w:rPr>
          <w:rFonts w:ascii="Calibri" w:eastAsia="Calibri" w:hAnsi="Calibri"/>
          <w:iCs/>
          <w:sz w:val="22"/>
          <w:szCs w:val="22"/>
          <w:lang w:eastAsia="x-none"/>
        </w:rPr>
        <w:t xml:space="preserve">) </w:t>
      </w:r>
      <w:r w:rsidR="00F747CD">
        <w:rPr>
          <w:rFonts w:ascii="Calibri" w:eastAsia="Calibri" w:hAnsi="Calibri"/>
          <w:iCs/>
          <w:sz w:val="22"/>
          <w:szCs w:val="22"/>
          <w:lang w:eastAsia="x-none"/>
        </w:rPr>
        <w:t>Nizozemsko</w:t>
      </w:r>
    </w:p>
    <w:p w14:paraId="786E31E0" w14:textId="6304E02E" w:rsidR="00CF34F2" w:rsidRDefault="00F568B7" w:rsidP="00F568B7">
      <w:pPr>
        <w:suppressAutoHyphens w:val="0"/>
        <w:spacing w:before="120" w:after="20"/>
        <w:ind w:left="2836" w:firstLine="709"/>
        <w:jc w:val="both"/>
        <w:rPr>
          <w:rFonts w:ascii="Calibri" w:eastAsia="Calibri" w:hAnsi="Calibri"/>
          <w:iCs/>
          <w:sz w:val="22"/>
          <w:szCs w:val="22"/>
          <w:lang w:eastAsia="x-none"/>
        </w:rPr>
      </w:pPr>
      <w:r>
        <w:rPr>
          <w:rFonts w:ascii="Calibri" w:eastAsia="Calibri" w:hAnsi="Calibri"/>
          <w:iCs/>
          <w:sz w:val="22"/>
          <w:szCs w:val="22"/>
          <w:lang w:eastAsia="x-none"/>
        </w:rPr>
        <w:t xml:space="preserve">B) </w:t>
      </w:r>
      <w:r w:rsidR="00CF34F2">
        <w:rPr>
          <w:rFonts w:ascii="Calibri" w:eastAsia="Calibri" w:hAnsi="Calibri"/>
          <w:iCs/>
          <w:sz w:val="22"/>
          <w:szCs w:val="22"/>
          <w:lang w:eastAsia="x-none"/>
        </w:rPr>
        <w:t>Belgie</w:t>
      </w:r>
    </w:p>
    <w:p w14:paraId="367C49F9" w14:textId="27C21323" w:rsidR="00CF34F2" w:rsidRPr="00765B32" w:rsidRDefault="00CF34F2" w:rsidP="00CF34F2">
      <w:pPr>
        <w:tabs>
          <w:tab w:val="left" w:pos="720"/>
        </w:tabs>
        <w:spacing w:before="360"/>
        <w:jc w:val="center"/>
        <w:rPr>
          <w:rFonts w:ascii="Calibri" w:hAnsi="Calibri"/>
          <w:b/>
          <w:sz w:val="22"/>
          <w:szCs w:val="22"/>
        </w:rPr>
      </w:pPr>
      <w:r w:rsidRPr="00765B32">
        <w:rPr>
          <w:rFonts w:ascii="Calibri" w:hAnsi="Calibri"/>
          <w:b/>
          <w:sz w:val="22"/>
          <w:szCs w:val="22"/>
        </w:rPr>
        <w:t>3. Požadované služby</w:t>
      </w:r>
      <w:r w:rsidR="002B002E">
        <w:rPr>
          <w:rFonts w:ascii="Calibri" w:hAnsi="Calibri"/>
          <w:b/>
          <w:sz w:val="22"/>
          <w:szCs w:val="22"/>
        </w:rPr>
        <w:t xml:space="preserve"> (</w:t>
      </w:r>
      <w:r w:rsidR="002B002E">
        <w:rPr>
          <w:rFonts w:ascii="Calibri" w:eastAsia="Calibri" w:hAnsi="Calibri"/>
          <w:b/>
          <w:iCs/>
          <w:sz w:val="22"/>
          <w:szCs w:val="22"/>
          <w:lang w:eastAsia="x-none"/>
        </w:rPr>
        <w:t>společné podmínky pro obě stáže)</w:t>
      </w:r>
    </w:p>
    <w:p w14:paraId="592EA900" w14:textId="28166201" w:rsidR="00CF34F2" w:rsidRPr="00765B32" w:rsidRDefault="00CF34F2" w:rsidP="00CF34F2">
      <w:pPr>
        <w:suppressAutoHyphens w:val="0"/>
        <w:spacing w:before="120" w:after="20"/>
        <w:jc w:val="both"/>
        <w:rPr>
          <w:rFonts w:ascii="Calibri" w:eastAsia="Calibri" w:hAnsi="Calibri"/>
          <w:b/>
          <w:iCs/>
          <w:sz w:val="22"/>
          <w:szCs w:val="22"/>
          <w:lang w:eastAsia="x-none"/>
        </w:rPr>
      </w:pPr>
      <w:r w:rsidRPr="00765B32">
        <w:rPr>
          <w:rFonts w:ascii="Calibri" w:eastAsia="Calibri" w:hAnsi="Calibri"/>
          <w:b/>
          <w:iCs/>
          <w:sz w:val="22"/>
          <w:szCs w:val="22"/>
          <w:lang w:eastAsia="x-none"/>
        </w:rPr>
        <w:t>a) Zajištění dopravy</w:t>
      </w:r>
      <w:r w:rsidR="00C240B2">
        <w:rPr>
          <w:rFonts w:ascii="Calibri" w:eastAsia="Calibri" w:hAnsi="Calibri"/>
          <w:b/>
          <w:iCs/>
          <w:sz w:val="22"/>
          <w:szCs w:val="22"/>
          <w:lang w:eastAsia="x-none"/>
        </w:rPr>
        <w:t xml:space="preserve"> </w:t>
      </w:r>
    </w:p>
    <w:p w14:paraId="6E165324" w14:textId="77777777"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všichni účastníci stáže budou cestovat jako jedna skupina,</w:t>
      </w:r>
    </w:p>
    <w:p w14:paraId="69808CBA" w14:textId="77777777"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letecky – bez přestupů s odletem z letišť Ostrava, Katowice,</w:t>
      </w:r>
      <w:r>
        <w:rPr>
          <w:rFonts w:ascii="Calibri" w:eastAsia="Calibri" w:hAnsi="Calibri"/>
          <w:iCs/>
          <w:sz w:val="22"/>
          <w:szCs w:val="22"/>
          <w:lang w:eastAsia="x-none"/>
        </w:rPr>
        <w:t xml:space="preserve"> Krakov, Brno, Praha nebo Vídeň;</w:t>
      </w:r>
      <w:r w:rsidRPr="00765B32">
        <w:rPr>
          <w:rFonts w:ascii="Calibri" w:eastAsia="Calibri" w:hAnsi="Calibri"/>
          <w:iCs/>
          <w:sz w:val="22"/>
          <w:szCs w:val="22"/>
          <w:lang w:eastAsia="x-none"/>
        </w:rPr>
        <w:t xml:space="preserve"> ekonomická třída</w:t>
      </w:r>
      <w:r>
        <w:rPr>
          <w:rFonts w:ascii="Calibri" w:eastAsia="Calibri" w:hAnsi="Calibri"/>
          <w:iCs/>
          <w:sz w:val="22"/>
          <w:szCs w:val="22"/>
          <w:lang w:eastAsia="x-none"/>
        </w:rPr>
        <w:t>;</w:t>
      </w:r>
      <w:r w:rsidRPr="00765B32">
        <w:rPr>
          <w:rFonts w:ascii="Calibri" w:eastAsia="Calibri" w:hAnsi="Calibri"/>
          <w:iCs/>
          <w:sz w:val="22"/>
          <w:szCs w:val="22"/>
          <w:lang w:eastAsia="x-none"/>
        </w:rPr>
        <w:t xml:space="preserve"> místo odletu a příletu nemus</w:t>
      </w:r>
      <w:r>
        <w:rPr>
          <w:rFonts w:ascii="Calibri" w:eastAsia="Calibri" w:hAnsi="Calibri"/>
          <w:iCs/>
          <w:sz w:val="22"/>
          <w:szCs w:val="22"/>
          <w:lang w:eastAsia="x-none"/>
        </w:rPr>
        <w:t>í být totožné;</w:t>
      </w:r>
      <w:r w:rsidRPr="00765B32">
        <w:rPr>
          <w:rFonts w:ascii="Calibri" w:eastAsia="Calibri" w:hAnsi="Calibri"/>
          <w:iCs/>
          <w:sz w:val="22"/>
          <w:szCs w:val="22"/>
          <w:lang w:eastAsia="x-none"/>
        </w:rPr>
        <w:t xml:space="preserve"> skupina může odlétat a přilétat z</w:t>
      </w:r>
      <w:r>
        <w:rPr>
          <w:rFonts w:ascii="Calibri" w:eastAsia="Calibri" w:hAnsi="Calibri"/>
          <w:iCs/>
          <w:sz w:val="22"/>
          <w:szCs w:val="22"/>
          <w:lang w:eastAsia="x-none"/>
        </w:rPr>
        <w:t> </w:t>
      </w:r>
      <w:r w:rsidRPr="00765B32">
        <w:rPr>
          <w:rFonts w:ascii="Calibri" w:eastAsia="Calibri" w:hAnsi="Calibri"/>
          <w:iCs/>
          <w:sz w:val="22"/>
          <w:szCs w:val="22"/>
          <w:lang w:eastAsia="x-none"/>
        </w:rPr>
        <w:t>jiného letiště</w:t>
      </w:r>
      <w:r>
        <w:rPr>
          <w:rFonts w:ascii="Calibri" w:eastAsia="Calibri" w:hAnsi="Calibri"/>
          <w:iCs/>
          <w:sz w:val="22"/>
          <w:szCs w:val="22"/>
          <w:lang w:eastAsia="x-none"/>
        </w:rPr>
        <w:t>; součástí letenky každého účastníka musí být 1 příruční zavazadlo a jedno odbavené zavazadlo (min. 15 kg)</w:t>
      </w:r>
      <w:r w:rsidRPr="00765B32">
        <w:rPr>
          <w:rFonts w:ascii="Calibri" w:eastAsia="Calibri" w:hAnsi="Calibri"/>
          <w:iCs/>
          <w:sz w:val="22"/>
          <w:szCs w:val="22"/>
          <w:lang w:eastAsia="x-none"/>
        </w:rPr>
        <w:t xml:space="preserve">, </w:t>
      </w:r>
    </w:p>
    <w:p w14:paraId="03A3B722" w14:textId="77777777"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přeprava účastníků z centra Ostravy na letiště v den odletu, respektive z letiště do Ostravy v den příletu (neplatí, pokud bude odlet nebo přílet z letiště Ostrava), </w:t>
      </w:r>
    </w:p>
    <w:p w14:paraId="3AB5349F" w14:textId="77777777"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přeprava účastníků z cílového letiště na místo ubytování a zpět,</w:t>
      </w:r>
    </w:p>
    <w:p w14:paraId="54B0841D" w14:textId="2325AF09"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přeprava účastníků v rámci plnění programu stáže v</w:t>
      </w:r>
      <w:r w:rsidR="0044395F">
        <w:rPr>
          <w:rFonts w:ascii="Calibri" w:eastAsia="Calibri" w:hAnsi="Calibri"/>
          <w:iCs/>
          <w:sz w:val="22"/>
          <w:szCs w:val="22"/>
          <w:lang w:eastAsia="x-none"/>
        </w:rPr>
        <w:t> </w:t>
      </w:r>
      <w:proofErr w:type="gramStart"/>
      <w:r w:rsidR="0044395F">
        <w:rPr>
          <w:rFonts w:ascii="Calibri" w:eastAsia="Calibri" w:hAnsi="Calibri"/>
          <w:iCs/>
          <w:sz w:val="22"/>
          <w:szCs w:val="22"/>
          <w:lang w:eastAsia="x-none"/>
        </w:rPr>
        <w:t xml:space="preserve">cílové </w:t>
      </w:r>
      <w:r w:rsidR="0044395F" w:rsidRPr="00765B32">
        <w:rPr>
          <w:rFonts w:ascii="Calibri" w:eastAsia="Calibri" w:hAnsi="Calibri"/>
          <w:iCs/>
          <w:sz w:val="22"/>
          <w:szCs w:val="22"/>
          <w:lang w:eastAsia="x-none"/>
        </w:rPr>
        <w:t>destinaci</w:t>
      </w:r>
      <w:proofErr w:type="gramEnd"/>
      <w:r w:rsidRPr="00765B32">
        <w:rPr>
          <w:rFonts w:ascii="Calibri" w:eastAsia="Calibri" w:hAnsi="Calibri"/>
          <w:iCs/>
          <w:sz w:val="22"/>
          <w:szCs w:val="22"/>
          <w:lang w:eastAsia="x-none"/>
        </w:rPr>
        <w:t>,</w:t>
      </w:r>
    </w:p>
    <w:p w14:paraId="12C929E6" w14:textId="77777777"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příjezd do místa ubytování bude vždy</w:t>
      </w:r>
      <w:r>
        <w:rPr>
          <w:rFonts w:ascii="Calibri" w:eastAsia="Calibri" w:hAnsi="Calibri"/>
          <w:iCs/>
          <w:sz w:val="22"/>
          <w:szCs w:val="22"/>
          <w:lang w:eastAsia="x-none"/>
        </w:rPr>
        <w:t xml:space="preserve"> nejdříve</w:t>
      </w:r>
      <w:r w:rsidRPr="00765B32">
        <w:rPr>
          <w:rFonts w:ascii="Calibri" w:eastAsia="Calibri" w:hAnsi="Calibri"/>
          <w:iCs/>
          <w:sz w:val="22"/>
          <w:szCs w:val="22"/>
          <w:lang w:eastAsia="x-none"/>
        </w:rPr>
        <w:t xml:space="preserve"> v neděli a odjezd z místa ubytování nejdříve v pátek odpoledne s tím, že návrat do Ostravy bude nejpozději v sobotu.</w:t>
      </w:r>
    </w:p>
    <w:p w14:paraId="4A591C78" w14:textId="77777777" w:rsidR="00CF34F2" w:rsidRPr="00765B32" w:rsidRDefault="00CF34F2" w:rsidP="00CF34F2">
      <w:pPr>
        <w:suppressAutoHyphens w:val="0"/>
        <w:spacing w:after="80"/>
        <w:ind w:left="568"/>
        <w:jc w:val="both"/>
        <w:rPr>
          <w:rFonts w:ascii="Calibri" w:eastAsia="Calibri" w:hAnsi="Calibri"/>
          <w:iCs/>
          <w:sz w:val="22"/>
          <w:szCs w:val="22"/>
          <w:lang w:eastAsia="x-none"/>
        </w:rPr>
      </w:pPr>
    </w:p>
    <w:p w14:paraId="57A5FF1C" w14:textId="204F9511" w:rsidR="00CF34F2" w:rsidRPr="00765B32" w:rsidRDefault="00CF34F2" w:rsidP="00CF34F2">
      <w:pPr>
        <w:suppressAutoHyphens w:val="0"/>
        <w:spacing w:before="120" w:after="20"/>
        <w:jc w:val="both"/>
        <w:rPr>
          <w:rFonts w:ascii="Calibri" w:eastAsia="Calibri" w:hAnsi="Calibri"/>
          <w:b/>
          <w:iCs/>
          <w:sz w:val="22"/>
          <w:szCs w:val="22"/>
          <w:lang w:eastAsia="x-none"/>
        </w:rPr>
      </w:pPr>
      <w:r w:rsidRPr="00765B32">
        <w:rPr>
          <w:rFonts w:ascii="Calibri" w:eastAsia="Calibri" w:hAnsi="Calibri"/>
          <w:b/>
          <w:iCs/>
          <w:sz w:val="22"/>
          <w:szCs w:val="22"/>
          <w:lang w:eastAsia="x-none"/>
        </w:rPr>
        <w:t>b) Zajištění ubytování</w:t>
      </w:r>
      <w:r w:rsidR="00287C91">
        <w:rPr>
          <w:rFonts w:ascii="Calibri" w:eastAsia="Calibri" w:hAnsi="Calibri"/>
          <w:b/>
          <w:iCs/>
          <w:sz w:val="22"/>
          <w:szCs w:val="22"/>
          <w:lang w:eastAsia="x-none"/>
        </w:rPr>
        <w:t xml:space="preserve"> </w:t>
      </w:r>
    </w:p>
    <w:p w14:paraId="1638B502" w14:textId="77777777" w:rsidR="00CF34F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společné ubytování všech účastníků v jednom ubytovacím zařízení,</w:t>
      </w:r>
    </w:p>
    <w:p w14:paraId="1884CD6B" w14:textId="77777777" w:rsidR="00CF34F2" w:rsidRPr="00765B3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Pr>
          <w:rFonts w:ascii="Calibri" w:eastAsia="Calibri" w:hAnsi="Calibri"/>
          <w:iCs/>
          <w:sz w:val="22"/>
          <w:szCs w:val="22"/>
          <w:lang w:eastAsia="x-none"/>
        </w:rPr>
        <w:t>noclehy vždy se snídaní,</w:t>
      </w:r>
    </w:p>
    <w:p w14:paraId="39C9447C" w14:textId="77777777" w:rsidR="00CF34F2" w:rsidRPr="00765B3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první nocleh bude zajištěn z neděle na pondělí, celkový počet nocí minimálně 5 a maximálně 6,</w:t>
      </w:r>
    </w:p>
    <w:p w14:paraId="79550EE0" w14:textId="57B2C1FF" w:rsidR="00CF34F2" w:rsidRPr="00765B3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ubytování v místě konání odborného programu nebo v dojezdové vzdálenosti max. </w:t>
      </w:r>
      <w:r w:rsidRPr="00D04180">
        <w:rPr>
          <w:rFonts w:ascii="Calibri" w:eastAsia="Calibri" w:hAnsi="Calibri"/>
          <w:iCs/>
          <w:sz w:val="22"/>
          <w:szCs w:val="22"/>
          <w:lang w:eastAsia="x-none"/>
        </w:rPr>
        <w:t xml:space="preserve">45 min. </w:t>
      </w:r>
      <w:r w:rsidR="00015C94">
        <w:rPr>
          <w:rFonts w:ascii="Calibri" w:eastAsia="Calibri" w:hAnsi="Calibri"/>
          <w:iCs/>
          <w:sz w:val="22"/>
          <w:szCs w:val="22"/>
          <w:lang w:eastAsia="x-none"/>
        </w:rPr>
        <w:t>prostředky hromadné dopravy</w:t>
      </w:r>
      <w:r w:rsidRPr="001A75B0">
        <w:rPr>
          <w:rFonts w:ascii="Calibri" w:eastAsia="Calibri" w:hAnsi="Calibri"/>
          <w:iCs/>
          <w:sz w:val="22"/>
          <w:szCs w:val="22"/>
          <w:lang w:eastAsia="x-none"/>
        </w:rPr>
        <w:t>,</w:t>
      </w:r>
    </w:p>
    <w:p w14:paraId="4F28B2AB" w14:textId="77777777" w:rsidR="00CF34F2" w:rsidRPr="00765B3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jedno nebo dvoulůžkové pokoje v kvalitě min. 3* - St</w:t>
      </w:r>
      <w:r>
        <w:rPr>
          <w:rFonts w:ascii="Calibri" w:eastAsia="Calibri" w:hAnsi="Calibri"/>
          <w:iCs/>
          <w:sz w:val="22"/>
          <w:szCs w:val="22"/>
          <w:lang w:eastAsia="x-none"/>
        </w:rPr>
        <w:t>andard (dle metodiky uvedené na </w:t>
      </w:r>
      <w:r w:rsidRPr="00765B32">
        <w:rPr>
          <w:rFonts w:ascii="Calibri" w:eastAsia="Calibri" w:hAnsi="Calibri"/>
          <w:iCs/>
          <w:sz w:val="22"/>
          <w:szCs w:val="22"/>
          <w:lang w:eastAsia="x-none"/>
        </w:rPr>
        <w:t>www.hotelstars.cz) </w:t>
      </w:r>
      <w:r>
        <w:rPr>
          <w:rFonts w:ascii="Calibri" w:eastAsia="Calibri" w:hAnsi="Calibri"/>
          <w:iCs/>
          <w:sz w:val="22"/>
          <w:szCs w:val="22"/>
          <w:lang w:eastAsia="x-none"/>
        </w:rPr>
        <w:t xml:space="preserve">s </w:t>
      </w:r>
      <w:r w:rsidRPr="00765B32">
        <w:rPr>
          <w:rFonts w:ascii="Calibri" w:eastAsia="Calibri" w:hAnsi="Calibri"/>
          <w:iCs/>
          <w:sz w:val="22"/>
          <w:szCs w:val="22"/>
          <w:lang w:eastAsia="x-none"/>
        </w:rPr>
        <w:t>vlastním sociálním zařízením (toaleta, sprcha, teplá voda) a oddělenými lůžky,</w:t>
      </w:r>
    </w:p>
    <w:p w14:paraId="675B175F" w14:textId="77777777" w:rsidR="00CF34F2" w:rsidRPr="00765B3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případná změna ubytovacího zařízení během stáže je možná maximálně </w:t>
      </w:r>
      <w:r w:rsidRPr="00D04180">
        <w:rPr>
          <w:rFonts w:ascii="Calibri" w:eastAsia="Calibri" w:hAnsi="Calibri"/>
          <w:iCs/>
          <w:sz w:val="22"/>
          <w:szCs w:val="22"/>
          <w:lang w:eastAsia="x-none"/>
        </w:rPr>
        <w:t>jedenkrát</w:t>
      </w:r>
      <w:r w:rsidRPr="001353EE">
        <w:rPr>
          <w:rFonts w:ascii="Calibri" w:eastAsia="Calibri" w:hAnsi="Calibri"/>
          <w:iCs/>
          <w:sz w:val="22"/>
          <w:szCs w:val="22"/>
          <w:lang w:eastAsia="x-none"/>
        </w:rPr>
        <w:t>,</w:t>
      </w:r>
    </w:p>
    <w:p w14:paraId="0A44E965" w14:textId="77777777" w:rsidR="00CF34F2" w:rsidRPr="00765B3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nekuřácké prostředí,</w:t>
      </w:r>
    </w:p>
    <w:p w14:paraId="10BA7D58" w14:textId="7B88A33F" w:rsidR="00CF34F2" w:rsidRDefault="00CF34F2" w:rsidP="00CF34F2">
      <w:pPr>
        <w:numPr>
          <w:ilvl w:val="0"/>
          <w:numId w:val="19"/>
        </w:numPr>
        <w:suppressAutoHyphens w:val="0"/>
        <w:spacing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internet prostřednictvím Wi-Fi pro účastníky k dispozici a zdarma</w:t>
      </w:r>
      <w:r w:rsidR="00F070F1">
        <w:rPr>
          <w:rFonts w:ascii="Calibri" w:eastAsia="Calibri" w:hAnsi="Calibri"/>
          <w:iCs/>
          <w:sz w:val="22"/>
          <w:szCs w:val="22"/>
          <w:lang w:eastAsia="x-none"/>
        </w:rPr>
        <w:t>.</w:t>
      </w:r>
    </w:p>
    <w:p w14:paraId="2C3136B5" w14:textId="77777777" w:rsidR="00F070F1" w:rsidRPr="00765B32" w:rsidRDefault="00F070F1" w:rsidP="00F070F1">
      <w:pPr>
        <w:suppressAutoHyphens w:val="0"/>
        <w:spacing w:line="259" w:lineRule="auto"/>
        <w:ind w:left="568"/>
        <w:jc w:val="both"/>
        <w:rPr>
          <w:rFonts w:ascii="Calibri" w:eastAsia="Calibri" w:hAnsi="Calibri"/>
          <w:iCs/>
          <w:sz w:val="22"/>
          <w:szCs w:val="22"/>
          <w:lang w:eastAsia="x-none"/>
        </w:rPr>
      </w:pPr>
    </w:p>
    <w:p w14:paraId="5D674E8A" w14:textId="25F4EC8F" w:rsidR="00CF34F2" w:rsidRPr="00765B32" w:rsidRDefault="00CF34F2" w:rsidP="00CF34F2">
      <w:pPr>
        <w:suppressAutoHyphens w:val="0"/>
        <w:spacing w:before="120" w:after="120"/>
        <w:jc w:val="both"/>
        <w:rPr>
          <w:rFonts w:ascii="Calibri" w:eastAsia="Calibri" w:hAnsi="Calibri"/>
          <w:b/>
          <w:iCs/>
          <w:sz w:val="22"/>
          <w:szCs w:val="22"/>
          <w:lang w:eastAsia="x-none"/>
        </w:rPr>
      </w:pPr>
      <w:r w:rsidRPr="00765B32">
        <w:rPr>
          <w:rFonts w:ascii="Calibri" w:eastAsia="Calibri" w:hAnsi="Calibri"/>
          <w:b/>
          <w:iCs/>
          <w:sz w:val="22"/>
          <w:szCs w:val="22"/>
          <w:lang w:eastAsia="x-none"/>
        </w:rPr>
        <w:t xml:space="preserve">c) Zajištění </w:t>
      </w:r>
      <w:r w:rsidRPr="00773BA9">
        <w:rPr>
          <w:rFonts w:ascii="Calibri" w:eastAsia="Calibri" w:hAnsi="Calibri"/>
          <w:b/>
          <w:iCs/>
          <w:sz w:val="22"/>
          <w:szCs w:val="22"/>
          <w:lang w:eastAsia="x-none"/>
        </w:rPr>
        <w:t>stravování v průběhu programu stáže (tj. od pondělí do pátku)</w:t>
      </w:r>
      <w:r w:rsidR="000A5344" w:rsidRPr="000A5344">
        <w:rPr>
          <w:rFonts w:ascii="Calibri" w:eastAsia="Calibri" w:hAnsi="Calibri"/>
          <w:b/>
          <w:iCs/>
          <w:sz w:val="22"/>
          <w:szCs w:val="22"/>
          <w:lang w:eastAsia="x-none"/>
        </w:rPr>
        <w:t xml:space="preserve"> </w:t>
      </w:r>
    </w:p>
    <w:p w14:paraId="5F3CFF77" w14:textId="7307993B"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snídaně</w:t>
      </w:r>
      <w:r w:rsidR="008E7D7E">
        <w:rPr>
          <w:rFonts w:ascii="Calibri" w:eastAsia="Calibri" w:hAnsi="Calibri"/>
          <w:iCs/>
          <w:sz w:val="22"/>
          <w:szCs w:val="22"/>
          <w:lang w:eastAsia="x-none"/>
        </w:rPr>
        <w:t xml:space="preserve"> a</w:t>
      </w:r>
      <w:r w:rsidRPr="00765B32">
        <w:rPr>
          <w:rFonts w:ascii="Calibri" w:eastAsia="Calibri" w:hAnsi="Calibri"/>
          <w:iCs/>
          <w:sz w:val="22"/>
          <w:szCs w:val="22"/>
          <w:lang w:eastAsia="x-none"/>
        </w:rPr>
        <w:t xml:space="preserve"> oběd, </w:t>
      </w:r>
    </w:p>
    <w:p w14:paraId="42215152" w14:textId="77777777" w:rsidR="00CF34F2" w:rsidRPr="00765B3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doby podávání jídel v souladu s programem stáže,</w:t>
      </w:r>
    </w:p>
    <w:p w14:paraId="2243241A" w14:textId="4DC87BB4" w:rsidR="00CF34F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lastRenderedPageBreak/>
        <w:t>snídaně formou bufetu v místě ubytování,</w:t>
      </w:r>
    </w:p>
    <w:p w14:paraId="04CCC3EE" w14:textId="77777777" w:rsidR="00CF34F2" w:rsidRPr="00E43AA5"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Pr>
          <w:rFonts w:ascii="Calibri" w:eastAsia="Calibri" w:hAnsi="Calibri"/>
          <w:iCs/>
          <w:sz w:val="22"/>
          <w:szCs w:val="22"/>
          <w:lang w:eastAsia="x-none"/>
        </w:rPr>
        <w:t>oběd může být v závislosti na programu vyřešen formou balíčku,</w:t>
      </w:r>
    </w:p>
    <w:p w14:paraId="3E8523B4" w14:textId="77777777" w:rsidR="00CF34F2" w:rsidRDefault="00CF34F2" w:rsidP="00CF34F2">
      <w:pPr>
        <w:numPr>
          <w:ilvl w:val="0"/>
          <w:numId w:val="19"/>
        </w:numPr>
        <w:suppressAutoHyphens w:val="0"/>
        <w:spacing w:line="276"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speciální strava (vegetariánská, diabetická, bezlepková apod.) – upřesnění objednatelem nejpozději 14 dnů před zahájením stáže</w:t>
      </w:r>
      <w:r>
        <w:rPr>
          <w:rFonts w:ascii="Calibri" w:eastAsia="Calibri" w:hAnsi="Calibri"/>
          <w:iCs/>
          <w:sz w:val="22"/>
          <w:szCs w:val="22"/>
          <w:lang w:eastAsia="x-none"/>
        </w:rPr>
        <w:t>.</w:t>
      </w:r>
    </w:p>
    <w:p w14:paraId="37E1623F" w14:textId="77777777" w:rsidR="00F070F1" w:rsidRPr="00765B32" w:rsidRDefault="00F070F1" w:rsidP="00F070F1">
      <w:pPr>
        <w:suppressAutoHyphens w:val="0"/>
        <w:spacing w:line="276" w:lineRule="auto"/>
        <w:ind w:left="568"/>
        <w:jc w:val="both"/>
        <w:rPr>
          <w:rFonts w:ascii="Calibri" w:eastAsia="Calibri" w:hAnsi="Calibri"/>
          <w:iCs/>
          <w:sz w:val="22"/>
          <w:szCs w:val="22"/>
          <w:lang w:eastAsia="x-none"/>
        </w:rPr>
      </w:pPr>
    </w:p>
    <w:p w14:paraId="14B78A9B" w14:textId="77777777" w:rsidR="00CF34F2" w:rsidRPr="00765B32" w:rsidRDefault="00CF34F2" w:rsidP="00CF34F2">
      <w:pPr>
        <w:suppressAutoHyphens w:val="0"/>
        <w:spacing w:before="120" w:after="20"/>
        <w:jc w:val="both"/>
        <w:rPr>
          <w:rFonts w:ascii="Calibri" w:eastAsia="Calibri" w:hAnsi="Calibri"/>
          <w:b/>
          <w:iCs/>
          <w:sz w:val="22"/>
          <w:szCs w:val="22"/>
          <w:lang w:eastAsia="x-none"/>
        </w:rPr>
      </w:pPr>
      <w:r w:rsidRPr="00765B32">
        <w:rPr>
          <w:rFonts w:ascii="Calibri" w:eastAsia="Calibri" w:hAnsi="Calibri"/>
          <w:b/>
          <w:iCs/>
          <w:sz w:val="22"/>
          <w:szCs w:val="22"/>
          <w:lang w:eastAsia="x-none"/>
        </w:rPr>
        <w:t>d) Ostatní služby</w:t>
      </w:r>
    </w:p>
    <w:p w14:paraId="604D2A75" w14:textId="77777777" w:rsidR="00CF34F2" w:rsidRPr="00765B32" w:rsidRDefault="00CF34F2" w:rsidP="00CF34F2">
      <w:pPr>
        <w:numPr>
          <w:ilvl w:val="0"/>
          <w:numId w:val="19"/>
        </w:numPr>
        <w:suppressAutoHyphens w:val="0"/>
        <w:spacing w:before="120" w:after="20"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zajištění tlumočníka do českého jazyka a průvodce (může být v jedné osobě) po celou dobu konání stáže. Osoba tlumočníka/průvodce musí mít znalosti pedagogického a místního prostředí,</w:t>
      </w:r>
    </w:p>
    <w:p w14:paraId="0B62B5A8" w14:textId="05E2B9DE" w:rsidR="00CF34F2" w:rsidRPr="00765B32" w:rsidRDefault="00CF34F2" w:rsidP="00CF34F2">
      <w:pPr>
        <w:numPr>
          <w:ilvl w:val="0"/>
          <w:numId w:val="19"/>
        </w:numPr>
        <w:suppressAutoHyphens w:val="0"/>
        <w:spacing w:before="120" w:after="20"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zajištění odborného programu (</w:t>
      </w:r>
      <w:r w:rsidR="0044395F" w:rsidRPr="00765B32">
        <w:rPr>
          <w:rFonts w:ascii="Calibri" w:eastAsia="Calibri" w:hAnsi="Calibri"/>
          <w:iCs/>
          <w:sz w:val="22"/>
          <w:szCs w:val="22"/>
          <w:lang w:eastAsia="x-none"/>
        </w:rPr>
        <w:t>pondělí–pátek</w:t>
      </w:r>
      <w:r w:rsidRPr="00765B32">
        <w:rPr>
          <w:rFonts w:ascii="Calibri" w:eastAsia="Calibri" w:hAnsi="Calibri"/>
          <w:iCs/>
          <w:sz w:val="22"/>
          <w:szCs w:val="22"/>
          <w:lang w:eastAsia="x-none"/>
        </w:rPr>
        <w:t>) pro účastníky zahraniční stáže v rozsahu a kvalitě popsané v článku 4</w:t>
      </w:r>
      <w:r>
        <w:rPr>
          <w:rFonts w:ascii="Calibri" w:eastAsia="Calibri" w:hAnsi="Calibri"/>
          <w:iCs/>
          <w:sz w:val="22"/>
          <w:szCs w:val="22"/>
          <w:lang w:eastAsia="x-none"/>
        </w:rPr>
        <w:t xml:space="preserve"> této přílohy</w:t>
      </w:r>
      <w:r w:rsidRPr="00765B32">
        <w:rPr>
          <w:rFonts w:ascii="Calibri" w:eastAsia="Calibri" w:hAnsi="Calibri"/>
          <w:iCs/>
          <w:sz w:val="22"/>
          <w:szCs w:val="22"/>
          <w:lang w:eastAsia="x-none"/>
        </w:rPr>
        <w:t>,</w:t>
      </w:r>
    </w:p>
    <w:p w14:paraId="64DF97C4" w14:textId="77777777" w:rsidR="00CF34F2" w:rsidRPr="00765B32" w:rsidRDefault="00CF34F2" w:rsidP="00CF34F2">
      <w:pPr>
        <w:numPr>
          <w:ilvl w:val="0"/>
          <w:numId w:val="19"/>
        </w:numPr>
        <w:suppressAutoHyphens w:val="0"/>
        <w:spacing w:before="120" w:after="20" w:line="259" w:lineRule="auto"/>
        <w:ind w:left="568" w:hanging="284"/>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zajištění informační povinnosti vůči účastníkům zahraniční stáže. Informační povinností se rozumí příprava a zaslání materiálů (itinerářů) pro účastníky zahraniční stáže kontaktní osobě objednatele (termín zasláním min. 30 kalendářních dnů před zahájením zahraniční stáže). </w:t>
      </w:r>
    </w:p>
    <w:p w14:paraId="70CE1AB5" w14:textId="77777777" w:rsidR="00CF34F2" w:rsidRPr="00765B32" w:rsidRDefault="00CF34F2" w:rsidP="00CF34F2">
      <w:pPr>
        <w:suppressAutoHyphens w:val="0"/>
        <w:spacing w:before="120" w:after="20"/>
        <w:ind w:left="284" w:firstLine="284"/>
        <w:jc w:val="both"/>
        <w:rPr>
          <w:rFonts w:ascii="Calibri" w:eastAsia="Calibri" w:hAnsi="Calibri"/>
          <w:iCs/>
          <w:sz w:val="22"/>
          <w:szCs w:val="22"/>
          <w:lang w:eastAsia="x-none"/>
        </w:rPr>
      </w:pPr>
      <w:r w:rsidRPr="00765B32">
        <w:rPr>
          <w:rFonts w:ascii="Calibri" w:eastAsia="Calibri" w:hAnsi="Calibri"/>
          <w:iCs/>
          <w:sz w:val="22"/>
          <w:szCs w:val="22"/>
          <w:lang w:eastAsia="x-none"/>
        </w:rPr>
        <w:t>Itinerář pro účastníky bude obsahovat minimálně:</w:t>
      </w:r>
    </w:p>
    <w:p w14:paraId="2DE39029" w14:textId="77777777" w:rsidR="00CF34F2" w:rsidRPr="00765B32" w:rsidRDefault="00CF34F2" w:rsidP="00CF34F2">
      <w:pPr>
        <w:numPr>
          <w:ilvl w:val="0"/>
          <w:numId w:val="20"/>
        </w:numPr>
        <w:suppressAutoHyphens w:val="0"/>
        <w:ind w:left="851" w:hanging="284"/>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stručné informace o místě zahraniční stáže, </w:t>
      </w:r>
    </w:p>
    <w:p w14:paraId="0E1E38DC" w14:textId="77777777" w:rsidR="00CF34F2" w:rsidRPr="00765B32" w:rsidRDefault="00CF34F2" w:rsidP="00CF34F2">
      <w:pPr>
        <w:numPr>
          <w:ilvl w:val="0"/>
          <w:numId w:val="20"/>
        </w:numPr>
        <w:suppressAutoHyphens w:val="0"/>
        <w:ind w:left="851" w:hanging="284"/>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popis vzdělávacího systému dané země, </w:t>
      </w:r>
    </w:p>
    <w:p w14:paraId="3877F9BC" w14:textId="77777777" w:rsidR="00CF34F2" w:rsidRPr="00765B32" w:rsidRDefault="00CF34F2" w:rsidP="00CF34F2">
      <w:pPr>
        <w:numPr>
          <w:ilvl w:val="0"/>
          <w:numId w:val="20"/>
        </w:numPr>
        <w:suppressAutoHyphens w:val="0"/>
        <w:ind w:left="851" w:hanging="284"/>
        <w:jc w:val="both"/>
        <w:rPr>
          <w:rFonts w:ascii="Calibri" w:eastAsia="Calibri" w:hAnsi="Calibri"/>
          <w:iCs/>
          <w:sz w:val="22"/>
          <w:szCs w:val="22"/>
          <w:lang w:eastAsia="x-none"/>
        </w:rPr>
      </w:pPr>
      <w:r w:rsidRPr="00765B32">
        <w:rPr>
          <w:rFonts w:ascii="Calibri" w:eastAsia="Calibri" w:hAnsi="Calibri"/>
          <w:iCs/>
          <w:sz w:val="22"/>
          <w:szCs w:val="22"/>
          <w:lang w:eastAsia="x-none"/>
        </w:rPr>
        <w:t xml:space="preserve">informace o zajímavých místech v lokalitě ubytování, které je možné navštívit včetně kilometrových vzdáleností, </w:t>
      </w:r>
    </w:p>
    <w:p w14:paraId="6DB46268" w14:textId="77777777" w:rsidR="00CF34F2" w:rsidRPr="00765B32" w:rsidRDefault="00CF34F2" w:rsidP="00CF34F2">
      <w:pPr>
        <w:numPr>
          <w:ilvl w:val="0"/>
          <w:numId w:val="20"/>
        </w:numPr>
        <w:suppressAutoHyphens w:val="0"/>
        <w:ind w:left="851" w:hanging="284"/>
        <w:jc w:val="both"/>
        <w:rPr>
          <w:rFonts w:ascii="Calibri" w:eastAsia="Calibri" w:hAnsi="Calibri"/>
          <w:iCs/>
          <w:sz w:val="22"/>
          <w:szCs w:val="22"/>
          <w:lang w:eastAsia="x-none"/>
        </w:rPr>
      </w:pPr>
      <w:r w:rsidRPr="00765B32">
        <w:rPr>
          <w:rFonts w:ascii="Calibri" w:eastAsia="Calibri" w:hAnsi="Calibri"/>
          <w:iCs/>
          <w:sz w:val="22"/>
          <w:szCs w:val="22"/>
          <w:lang w:eastAsia="x-none"/>
        </w:rPr>
        <w:t>informace o ubytování, stravě a cenových relacích v místě zahraniční stáže,</w:t>
      </w:r>
    </w:p>
    <w:p w14:paraId="3C302A11" w14:textId="77777777" w:rsidR="00CF34F2" w:rsidRPr="00765B32" w:rsidRDefault="00CF34F2" w:rsidP="00CF34F2">
      <w:pPr>
        <w:numPr>
          <w:ilvl w:val="0"/>
          <w:numId w:val="20"/>
        </w:numPr>
        <w:suppressAutoHyphens w:val="0"/>
        <w:ind w:left="851" w:hanging="284"/>
        <w:jc w:val="both"/>
        <w:rPr>
          <w:rFonts w:ascii="Calibri" w:eastAsia="Calibri" w:hAnsi="Calibri"/>
          <w:iCs/>
          <w:sz w:val="22"/>
          <w:szCs w:val="22"/>
          <w:lang w:eastAsia="x-none"/>
        </w:rPr>
      </w:pPr>
      <w:r w:rsidRPr="00765B32">
        <w:rPr>
          <w:rFonts w:ascii="Calibri" w:eastAsia="Calibri" w:hAnsi="Calibri"/>
          <w:iCs/>
          <w:sz w:val="22"/>
          <w:szCs w:val="22"/>
          <w:lang w:eastAsia="x-none"/>
        </w:rPr>
        <w:t>časový harmonogram, tj. zpracování podrobného časového rozvrhu na každý den,</w:t>
      </w:r>
    </w:p>
    <w:p w14:paraId="1ECA9270" w14:textId="01F2B5B8" w:rsidR="00CF34F2" w:rsidRPr="00765B32" w:rsidRDefault="00CF34F2" w:rsidP="00CF34F2">
      <w:pPr>
        <w:numPr>
          <w:ilvl w:val="0"/>
          <w:numId w:val="20"/>
        </w:numPr>
        <w:suppressAutoHyphens w:val="0"/>
        <w:ind w:left="851" w:hanging="284"/>
        <w:jc w:val="both"/>
        <w:rPr>
          <w:rFonts w:ascii="Calibri" w:eastAsia="Calibri" w:hAnsi="Calibri"/>
          <w:iCs/>
          <w:sz w:val="22"/>
          <w:szCs w:val="22"/>
          <w:lang w:eastAsia="x-none"/>
        </w:rPr>
      </w:pPr>
      <w:r w:rsidRPr="00765B32">
        <w:rPr>
          <w:rFonts w:ascii="Calibri" w:eastAsia="Calibri" w:hAnsi="Calibri"/>
          <w:iCs/>
          <w:sz w:val="22"/>
          <w:szCs w:val="22"/>
          <w:lang w:eastAsia="x-none"/>
        </w:rPr>
        <w:t>podrobné informace o místech/školách, kde budou probíhat aktivity (</w:t>
      </w:r>
      <w:r w:rsidR="006D14F2">
        <w:rPr>
          <w:rFonts w:ascii="Calibri" w:eastAsia="Calibri" w:hAnsi="Calibri"/>
          <w:iCs/>
          <w:sz w:val="22"/>
          <w:szCs w:val="22"/>
          <w:lang w:eastAsia="x-none"/>
        </w:rPr>
        <w:t xml:space="preserve">např. </w:t>
      </w:r>
      <w:r w:rsidRPr="00765B32">
        <w:rPr>
          <w:rFonts w:ascii="Calibri" w:eastAsia="Calibri" w:hAnsi="Calibri"/>
          <w:iCs/>
          <w:sz w:val="22"/>
          <w:szCs w:val="22"/>
          <w:lang w:eastAsia="x-none"/>
        </w:rPr>
        <w:t>počet žáků a</w:t>
      </w:r>
      <w:r w:rsidR="006D14F2">
        <w:rPr>
          <w:rFonts w:ascii="Calibri" w:eastAsia="Calibri" w:hAnsi="Calibri"/>
          <w:iCs/>
          <w:sz w:val="22"/>
          <w:szCs w:val="22"/>
          <w:lang w:eastAsia="x-none"/>
        </w:rPr>
        <w:t> </w:t>
      </w:r>
      <w:r w:rsidRPr="00765B32">
        <w:rPr>
          <w:rFonts w:ascii="Calibri" w:eastAsia="Calibri" w:hAnsi="Calibri"/>
          <w:iCs/>
          <w:sz w:val="22"/>
          <w:szCs w:val="22"/>
          <w:lang w:eastAsia="x-none"/>
        </w:rPr>
        <w:t xml:space="preserve">pedagogů, školní vzdělávací program, integrované děti – jaké, </w:t>
      </w:r>
      <w:r>
        <w:rPr>
          <w:rFonts w:ascii="Calibri" w:eastAsia="Calibri" w:hAnsi="Calibri"/>
          <w:iCs/>
          <w:sz w:val="22"/>
          <w:szCs w:val="22"/>
          <w:lang w:eastAsia="x-none"/>
        </w:rPr>
        <w:t xml:space="preserve">formy kolegiální podpory, </w:t>
      </w:r>
      <w:r w:rsidRPr="00765B32">
        <w:rPr>
          <w:rFonts w:ascii="Calibri" w:eastAsia="Calibri" w:hAnsi="Calibri"/>
          <w:iCs/>
          <w:sz w:val="22"/>
          <w:szCs w:val="22"/>
          <w:lang w:eastAsia="x-none"/>
        </w:rPr>
        <w:t xml:space="preserve">mentoři ano/ne, odkaz na webové stránky apod.) </w:t>
      </w:r>
    </w:p>
    <w:p w14:paraId="5C60985F" w14:textId="77777777" w:rsidR="00CF34F2" w:rsidRPr="00765B32" w:rsidRDefault="00CF34F2" w:rsidP="00CF34F2">
      <w:pPr>
        <w:tabs>
          <w:tab w:val="left" w:pos="720"/>
        </w:tabs>
        <w:spacing w:before="360"/>
        <w:jc w:val="center"/>
        <w:rPr>
          <w:rFonts w:ascii="Calibri" w:hAnsi="Calibri"/>
          <w:b/>
          <w:sz w:val="22"/>
          <w:szCs w:val="22"/>
        </w:rPr>
      </w:pPr>
      <w:r w:rsidRPr="00765B32">
        <w:rPr>
          <w:rFonts w:ascii="Calibri" w:hAnsi="Calibri"/>
          <w:b/>
          <w:sz w:val="22"/>
          <w:szCs w:val="22"/>
        </w:rPr>
        <w:t>4. Odborný program pro účastníky každé zahraniční stáže:</w:t>
      </w:r>
    </w:p>
    <w:p w14:paraId="23D89BB4" w14:textId="03FAB07C" w:rsidR="0047142D" w:rsidRDefault="0047142D" w:rsidP="00CF34F2">
      <w:pPr>
        <w:suppressAutoHyphens w:val="0"/>
        <w:spacing w:before="120" w:after="20"/>
        <w:jc w:val="both"/>
        <w:rPr>
          <w:rFonts w:ascii="Calibri" w:eastAsia="Calibri" w:hAnsi="Calibri"/>
          <w:b/>
          <w:bCs/>
          <w:sz w:val="22"/>
          <w:szCs w:val="22"/>
          <w:lang w:eastAsia="x-none"/>
        </w:rPr>
      </w:pPr>
      <w:r w:rsidRPr="0047142D">
        <w:rPr>
          <w:rFonts w:ascii="Calibri" w:eastAsia="Calibri" w:hAnsi="Calibri"/>
          <w:b/>
          <w:bCs/>
          <w:sz w:val="22"/>
          <w:szCs w:val="22"/>
          <w:lang w:eastAsia="x-none"/>
        </w:rPr>
        <w:t xml:space="preserve">A) </w:t>
      </w:r>
      <w:r w:rsidR="00CD5999">
        <w:rPr>
          <w:rFonts w:ascii="Calibri" w:eastAsia="Calibri" w:hAnsi="Calibri"/>
          <w:b/>
          <w:bCs/>
          <w:sz w:val="22"/>
          <w:szCs w:val="22"/>
          <w:lang w:eastAsia="x-none"/>
        </w:rPr>
        <w:t>Nizozemsko</w:t>
      </w:r>
    </w:p>
    <w:p w14:paraId="67F0E3EA" w14:textId="77777777" w:rsidR="00FD2A69" w:rsidRDefault="00FD2A69" w:rsidP="00FD2A69">
      <w:p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Zajištění 5denního programu na místě pro účastníky v rozsahu minimálně 5 hodin denně, a to v době od 9 hodin do maximálně 16 hodin skupinovou formou (výjimečně individuálně) v tomto minimálním rozsahu a kvalitě:</w:t>
      </w:r>
    </w:p>
    <w:p w14:paraId="4E31B637" w14:textId="52E726DA" w:rsidR="00324242" w:rsidRPr="00765B32" w:rsidRDefault="00324242" w:rsidP="00324242">
      <w:pPr>
        <w:suppressAutoHyphens w:val="0"/>
        <w:spacing w:before="120" w:after="20"/>
        <w:jc w:val="both"/>
        <w:rPr>
          <w:rFonts w:ascii="Calibri" w:eastAsia="Calibri" w:hAnsi="Calibri"/>
          <w:sz w:val="22"/>
          <w:szCs w:val="22"/>
          <w:lang w:val="x-none" w:eastAsia="x-none"/>
        </w:rPr>
      </w:pPr>
      <w:r>
        <w:rPr>
          <w:rFonts w:ascii="Calibri" w:eastAsia="Calibri" w:hAnsi="Calibri"/>
          <w:iCs/>
          <w:sz w:val="22"/>
          <w:szCs w:val="22"/>
          <w:lang w:eastAsia="x-none"/>
        </w:rPr>
        <w:t xml:space="preserve">Cílová skupina – 15 vedoucích pracovníků </w:t>
      </w:r>
      <w:r w:rsidR="00ED4046">
        <w:rPr>
          <w:rFonts w:ascii="Calibri" w:eastAsia="Calibri" w:hAnsi="Calibri"/>
          <w:iCs/>
          <w:sz w:val="22"/>
          <w:szCs w:val="22"/>
          <w:lang w:eastAsia="x-none"/>
        </w:rPr>
        <w:t xml:space="preserve">ZŠ a SŠ Moravskoslezského kraje </w:t>
      </w:r>
      <w:r>
        <w:rPr>
          <w:rFonts w:ascii="Calibri" w:eastAsia="Calibri" w:hAnsi="Calibri"/>
          <w:iCs/>
          <w:sz w:val="22"/>
          <w:szCs w:val="22"/>
          <w:lang w:eastAsia="x-none"/>
        </w:rPr>
        <w:t>a 2 zástupc</w:t>
      </w:r>
      <w:r w:rsidR="000F526A">
        <w:rPr>
          <w:rFonts w:ascii="Calibri" w:eastAsia="Calibri" w:hAnsi="Calibri"/>
          <w:iCs/>
          <w:sz w:val="22"/>
          <w:szCs w:val="22"/>
          <w:lang w:eastAsia="x-none"/>
        </w:rPr>
        <w:t>i</w:t>
      </w:r>
      <w:r>
        <w:rPr>
          <w:rFonts w:ascii="Calibri" w:eastAsia="Calibri" w:hAnsi="Calibri"/>
          <w:iCs/>
          <w:sz w:val="22"/>
          <w:szCs w:val="22"/>
          <w:lang w:eastAsia="x-none"/>
        </w:rPr>
        <w:t xml:space="preserve"> </w:t>
      </w:r>
      <w:r w:rsidR="00ED4046">
        <w:rPr>
          <w:rFonts w:ascii="Calibri" w:eastAsia="Calibri" w:hAnsi="Calibri"/>
          <w:iCs/>
          <w:sz w:val="22"/>
          <w:szCs w:val="22"/>
          <w:lang w:eastAsia="x-none"/>
        </w:rPr>
        <w:t>objednatele</w:t>
      </w:r>
      <w:r w:rsidR="000F526A">
        <w:rPr>
          <w:rFonts w:ascii="Calibri" w:eastAsia="Calibri" w:hAnsi="Calibri"/>
          <w:iCs/>
          <w:sz w:val="22"/>
          <w:szCs w:val="22"/>
          <w:lang w:eastAsia="x-none"/>
        </w:rPr>
        <w:t xml:space="preserve"> (</w:t>
      </w:r>
      <w:r w:rsidR="000F526A" w:rsidRPr="00765B32">
        <w:rPr>
          <w:rFonts w:ascii="Calibri" w:eastAsia="Calibri" w:hAnsi="Calibri"/>
          <w:iCs/>
          <w:sz w:val="22"/>
          <w:szCs w:val="22"/>
          <w:lang w:eastAsia="x-none"/>
        </w:rPr>
        <w:t>odborn</w:t>
      </w:r>
      <w:r w:rsidR="000F526A">
        <w:rPr>
          <w:rFonts w:ascii="Calibri" w:eastAsia="Calibri" w:hAnsi="Calibri"/>
          <w:iCs/>
          <w:sz w:val="22"/>
          <w:szCs w:val="22"/>
          <w:lang w:eastAsia="x-none"/>
        </w:rPr>
        <w:t>ý</w:t>
      </w:r>
      <w:r w:rsidR="000F526A" w:rsidRPr="00765B32">
        <w:rPr>
          <w:rFonts w:ascii="Calibri" w:eastAsia="Calibri" w:hAnsi="Calibri"/>
          <w:iCs/>
          <w:sz w:val="22"/>
          <w:szCs w:val="22"/>
          <w:lang w:eastAsia="x-none"/>
        </w:rPr>
        <w:t xml:space="preserve"> </w:t>
      </w:r>
      <w:r w:rsidR="000F526A">
        <w:rPr>
          <w:rFonts w:ascii="Calibri" w:eastAsia="Calibri" w:hAnsi="Calibri"/>
          <w:iCs/>
          <w:sz w:val="22"/>
          <w:szCs w:val="22"/>
          <w:lang w:eastAsia="x-none"/>
        </w:rPr>
        <w:t>pracovník a organizátor)</w:t>
      </w:r>
      <w:r w:rsidR="00ED4046">
        <w:rPr>
          <w:rFonts w:ascii="Calibri" w:eastAsia="Calibri" w:hAnsi="Calibri"/>
          <w:iCs/>
          <w:sz w:val="22"/>
          <w:szCs w:val="22"/>
          <w:lang w:eastAsia="x-none"/>
        </w:rPr>
        <w:t>.</w:t>
      </w:r>
    </w:p>
    <w:p w14:paraId="1F64824B" w14:textId="77777777" w:rsidR="00FD2A69" w:rsidRPr="00FD2A69" w:rsidRDefault="00FD2A69" w:rsidP="00FD2A69">
      <w:pPr>
        <w:suppressAutoHyphens w:val="0"/>
        <w:spacing w:before="120" w:after="20"/>
        <w:jc w:val="both"/>
        <w:rPr>
          <w:rFonts w:ascii="Calibri" w:eastAsia="Calibri" w:hAnsi="Calibri"/>
          <w:b/>
          <w:bCs/>
          <w:sz w:val="22"/>
          <w:szCs w:val="22"/>
          <w:lang w:eastAsia="x-none"/>
        </w:rPr>
      </w:pPr>
      <w:r w:rsidRPr="00FD2A69">
        <w:rPr>
          <w:rFonts w:ascii="Calibri" w:eastAsia="Calibri" w:hAnsi="Calibri"/>
          <w:b/>
          <w:bCs/>
          <w:sz w:val="22"/>
          <w:szCs w:val="22"/>
          <w:lang w:eastAsia="x-none"/>
        </w:rPr>
        <w:t>1. den</w:t>
      </w:r>
    </w:p>
    <w:p w14:paraId="6DE73B81" w14:textId="77777777" w:rsidR="00FD2A69" w:rsidRPr="00FD2A69" w:rsidRDefault="00FD2A69" w:rsidP="00FD2A69">
      <w:p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 xml:space="preserve">Přednáška/workshop, který bude zajištěn na téma školský systém (včetně financování, alternativních škol, soukromých apod.), tvorba a změny kurikula, podpora pedagogů ze strany státu, další vzdělávání a podpora pedagogů ve škole, kariérové poradenství, inkluzivní vzdělávání a péče o žáky se specifickými vzdělávacími potřebami (školní poradenský systém), mentoring a kolegiální podpora v místním školství, systém vzdělávání ředitelů škol, jejich výběr a podpora pedagogického leadershipu, role zřizovatele (autonomie, hodnocení kvality škol), spolupráce s rodiči, hodnocení kvality pedagogické práce, řešení multikulturních problémů,  apod. </w:t>
      </w:r>
    </w:p>
    <w:p w14:paraId="5AE2AFE9" w14:textId="77777777" w:rsidR="00FD2A69" w:rsidRPr="00FD2A69" w:rsidRDefault="00FD2A69" w:rsidP="00FD2A69">
      <w:pPr>
        <w:suppressAutoHyphens w:val="0"/>
        <w:spacing w:before="120" w:after="20"/>
        <w:jc w:val="both"/>
        <w:rPr>
          <w:rFonts w:ascii="Calibri" w:eastAsia="Calibri" w:hAnsi="Calibri"/>
          <w:b/>
          <w:bCs/>
          <w:sz w:val="22"/>
          <w:szCs w:val="22"/>
          <w:lang w:eastAsia="x-none"/>
        </w:rPr>
      </w:pPr>
      <w:r w:rsidRPr="00FD2A69">
        <w:rPr>
          <w:rFonts w:ascii="Calibri" w:eastAsia="Calibri" w:hAnsi="Calibri"/>
          <w:b/>
          <w:bCs/>
          <w:sz w:val="22"/>
          <w:szCs w:val="22"/>
          <w:lang w:eastAsia="x-none"/>
        </w:rPr>
        <w:t xml:space="preserve">2. – 5. den </w:t>
      </w:r>
    </w:p>
    <w:p w14:paraId="458354C9" w14:textId="77777777" w:rsidR="00FD2A69" w:rsidRPr="00FD2A69" w:rsidRDefault="00FD2A69" w:rsidP="00FD2A69">
      <w:pPr>
        <w:suppressAutoHyphens w:val="0"/>
        <w:spacing w:before="120" w:after="20"/>
        <w:jc w:val="both"/>
        <w:rPr>
          <w:rFonts w:ascii="Calibri" w:eastAsia="Calibri" w:hAnsi="Calibri"/>
          <w:b/>
          <w:bCs/>
          <w:sz w:val="22"/>
          <w:szCs w:val="22"/>
          <w:lang w:eastAsia="x-none"/>
        </w:rPr>
      </w:pPr>
      <w:r w:rsidRPr="00FD2A69">
        <w:rPr>
          <w:rFonts w:ascii="Calibri" w:eastAsia="Calibri" w:hAnsi="Calibri"/>
          <w:b/>
          <w:bCs/>
          <w:sz w:val="22"/>
          <w:szCs w:val="22"/>
          <w:lang w:eastAsia="x-none"/>
        </w:rPr>
        <w:t>Zajištění programu:</w:t>
      </w:r>
    </w:p>
    <w:p w14:paraId="5A588660" w14:textId="3051D6F4" w:rsidR="00FD2A69" w:rsidRPr="00FD2A69" w:rsidRDefault="00FD2A69" w:rsidP="00FD2A69">
      <w:pPr>
        <w:numPr>
          <w:ilvl w:val="0"/>
          <w:numId w:val="38"/>
        </w:num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návštěvy na typech škol odpovídajícím našim základním a středním případně speciálním školám (navštíveny budou min. 4 různé školy), které vykazují prvky učící se organizace. Součástí programu mimo jiné bude:</w:t>
      </w:r>
    </w:p>
    <w:p w14:paraId="1127E52C" w14:textId="77777777" w:rsidR="00FD2A69" w:rsidRPr="00FD2A69" w:rsidRDefault="00FD2A69" w:rsidP="0059415E">
      <w:pPr>
        <w:numPr>
          <w:ilvl w:val="1"/>
          <w:numId w:val="40"/>
        </w:num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setkání s pedagogickými pracovníky ze škol, kteří řídí profesní rozvoj pedagogů - např. ředitel školy, zástupce školy pro kurikulum, interní či externí mentoři,</w:t>
      </w:r>
    </w:p>
    <w:p w14:paraId="428F89B9" w14:textId="77777777" w:rsidR="00FD2A69" w:rsidRPr="00FD2A69" w:rsidRDefault="00FD2A69" w:rsidP="0059415E">
      <w:pPr>
        <w:numPr>
          <w:ilvl w:val="1"/>
          <w:numId w:val="40"/>
        </w:num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lastRenderedPageBreak/>
        <w:t>návštěva ve výuce s cílem zhlédnout individualizaci a diferenciaci výuky, aktivizační prvky výuky, práci podpůrného personálu ve třídě (např. asistent), praktický příklad podpory žáků se speciálními vzdělávacími potřebami, zapojení žáků a pedagogů do mimoškolních aktivit,</w:t>
      </w:r>
    </w:p>
    <w:p w14:paraId="17A355A7" w14:textId="77777777" w:rsidR="00FD2A69" w:rsidRPr="00FD2A69" w:rsidRDefault="00FD2A69" w:rsidP="0059415E">
      <w:pPr>
        <w:numPr>
          <w:ilvl w:val="1"/>
          <w:numId w:val="40"/>
        </w:num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setkání s učiteli, diskuse na téma organizace chodu třídy a školy, rozvoj kvality pedagogické práce, individuální potřeby jednotlivých žáků, třídnické hodiny, podpora osobnostně sociálního rozvoje žáků, spolupráce začínajících a uvádějících pedagogů,</w:t>
      </w:r>
    </w:p>
    <w:p w14:paraId="70199A2B" w14:textId="77777777" w:rsidR="00FD2A69" w:rsidRPr="00FD2A69" w:rsidRDefault="00FD2A69" w:rsidP="0059415E">
      <w:pPr>
        <w:numPr>
          <w:ilvl w:val="1"/>
          <w:numId w:val="40"/>
        </w:num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výměna informací o kolegiální podpoře ve školách, jak spolupracují mezi sebou, jak se připravují na výuku nebo plánují svůj profesní rozvoj,</w:t>
      </w:r>
    </w:p>
    <w:p w14:paraId="213C4DCC" w14:textId="4E86EF89" w:rsidR="00FD2A69" w:rsidRPr="00FD2A69" w:rsidRDefault="00FD2A69" w:rsidP="0059415E">
      <w:pPr>
        <w:numPr>
          <w:ilvl w:val="1"/>
          <w:numId w:val="40"/>
        </w:num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 xml:space="preserve">možnost setkání a </w:t>
      </w:r>
      <w:r w:rsidR="0044395F" w:rsidRPr="00FD2A69">
        <w:rPr>
          <w:rFonts w:ascii="Calibri" w:eastAsia="Calibri" w:hAnsi="Calibri"/>
          <w:sz w:val="22"/>
          <w:szCs w:val="22"/>
          <w:lang w:eastAsia="x-none"/>
        </w:rPr>
        <w:t>diskuse</w:t>
      </w:r>
      <w:r w:rsidRPr="00FD2A69">
        <w:rPr>
          <w:rFonts w:ascii="Calibri" w:eastAsia="Calibri" w:hAnsi="Calibri"/>
          <w:sz w:val="22"/>
          <w:szCs w:val="22"/>
          <w:lang w:eastAsia="x-none"/>
        </w:rPr>
        <w:t xml:space="preserve"> se zástupci navštívených škol a zástupců municipalit nad tématy představenými na úvodním workshopu.</w:t>
      </w:r>
    </w:p>
    <w:p w14:paraId="21814D6C" w14:textId="77777777" w:rsidR="00FD2A69" w:rsidRPr="00FD2A69" w:rsidRDefault="00FD2A69" w:rsidP="00FD2A69">
      <w:pPr>
        <w:numPr>
          <w:ilvl w:val="0"/>
          <w:numId w:val="38"/>
        </w:numPr>
        <w:suppressAutoHyphens w:val="0"/>
        <w:spacing w:before="120" w:after="20"/>
        <w:jc w:val="both"/>
        <w:rPr>
          <w:rFonts w:ascii="Calibri" w:eastAsia="Calibri" w:hAnsi="Calibri"/>
          <w:sz w:val="22"/>
          <w:szCs w:val="22"/>
          <w:lang w:eastAsia="x-none"/>
        </w:rPr>
      </w:pPr>
      <w:r w:rsidRPr="00FD2A69">
        <w:rPr>
          <w:rFonts w:ascii="Calibri" w:eastAsia="Calibri" w:hAnsi="Calibri"/>
          <w:sz w:val="22"/>
          <w:szCs w:val="22"/>
          <w:lang w:eastAsia="x-none"/>
        </w:rPr>
        <w:t>návštěva instituce zabývající se profesním rozvojem pedagogů.</w:t>
      </w:r>
    </w:p>
    <w:p w14:paraId="7883F88E" w14:textId="77777777" w:rsidR="00FD2A69" w:rsidRPr="00FD2A69" w:rsidRDefault="00FD2A69" w:rsidP="00FD2A69">
      <w:pPr>
        <w:suppressAutoHyphens w:val="0"/>
        <w:spacing w:before="120" w:after="20"/>
        <w:jc w:val="both"/>
        <w:rPr>
          <w:rFonts w:ascii="Calibri" w:eastAsia="Calibri" w:hAnsi="Calibri"/>
          <w:b/>
          <w:bCs/>
          <w:sz w:val="22"/>
          <w:szCs w:val="22"/>
          <w:lang w:eastAsia="x-none"/>
        </w:rPr>
      </w:pPr>
      <w:r w:rsidRPr="00FD2A69">
        <w:rPr>
          <w:rFonts w:ascii="Calibri" w:eastAsia="Calibri" w:hAnsi="Calibri"/>
          <w:b/>
          <w:bCs/>
          <w:sz w:val="22"/>
          <w:szCs w:val="22"/>
          <w:lang w:eastAsia="x-none"/>
        </w:rPr>
        <w:t> </w:t>
      </w:r>
    </w:p>
    <w:p w14:paraId="79E354FF" w14:textId="77777777" w:rsidR="00FD2A69" w:rsidRPr="00FD2A69" w:rsidRDefault="00FD2A69" w:rsidP="00FD2A69">
      <w:pPr>
        <w:suppressAutoHyphens w:val="0"/>
        <w:spacing w:before="120" w:after="20"/>
        <w:jc w:val="both"/>
        <w:rPr>
          <w:rFonts w:ascii="Calibri" w:eastAsia="Calibri" w:hAnsi="Calibri"/>
          <w:b/>
          <w:bCs/>
          <w:sz w:val="22"/>
          <w:szCs w:val="22"/>
          <w:lang w:eastAsia="x-none"/>
        </w:rPr>
      </w:pPr>
      <w:r w:rsidRPr="00FD2A69">
        <w:rPr>
          <w:rFonts w:ascii="Calibri" w:eastAsia="Calibri" w:hAnsi="Calibri"/>
          <w:b/>
          <w:bCs/>
          <w:sz w:val="22"/>
          <w:szCs w:val="22"/>
          <w:lang w:eastAsia="x-none"/>
        </w:rPr>
        <w:t>Přesné názvy a adresy škol a institucí:</w:t>
      </w:r>
    </w:p>
    <w:p w14:paraId="2140ACC1" w14:textId="77777777" w:rsidR="00FD2A69" w:rsidRPr="00B256AA" w:rsidRDefault="00FD2A69" w:rsidP="00FD2A69">
      <w:pPr>
        <w:numPr>
          <w:ilvl w:val="0"/>
          <w:numId w:val="38"/>
        </w:numPr>
        <w:suppressAutoHyphens w:val="0"/>
        <w:spacing w:before="120" w:after="20"/>
        <w:jc w:val="both"/>
        <w:rPr>
          <w:rFonts w:ascii="Calibri" w:eastAsia="Calibri" w:hAnsi="Calibri"/>
          <w:b/>
          <w:bCs/>
          <w:sz w:val="22"/>
          <w:szCs w:val="22"/>
          <w:highlight w:val="yellow"/>
          <w:lang w:eastAsia="x-none"/>
        </w:rPr>
      </w:pPr>
      <w:r w:rsidRPr="00B256AA">
        <w:rPr>
          <w:rFonts w:ascii="Calibri" w:eastAsia="Calibri" w:hAnsi="Calibri"/>
          <w:b/>
          <w:bCs/>
          <w:i/>
          <w:iCs/>
          <w:sz w:val="22"/>
          <w:szCs w:val="22"/>
          <w:highlight w:val="yellow"/>
          <w:lang w:eastAsia="x-none"/>
        </w:rPr>
        <w:t>doplní poskytovatel</w:t>
      </w:r>
    </w:p>
    <w:p w14:paraId="4930342A" w14:textId="77777777" w:rsidR="00FD2A69" w:rsidRPr="00B256AA" w:rsidRDefault="00FD2A69" w:rsidP="00FD2A69">
      <w:pPr>
        <w:numPr>
          <w:ilvl w:val="0"/>
          <w:numId w:val="38"/>
        </w:numPr>
        <w:suppressAutoHyphens w:val="0"/>
        <w:spacing w:before="120" w:after="20"/>
        <w:jc w:val="both"/>
        <w:rPr>
          <w:rFonts w:ascii="Calibri" w:eastAsia="Calibri" w:hAnsi="Calibri"/>
          <w:b/>
          <w:bCs/>
          <w:sz w:val="22"/>
          <w:szCs w:val="22"/>
          <w:highlight w:val="yellow"/>
          <w:lang w:eastAsia="x-none"/>
        </w:rPr>
      </w:pPr>
      <w:r w:rsidRPr="00B256AA">
        <w:rPr>
          <w:rFonts w:ascii="Calibri" w:eastAsia="Calibri" w:hAnsi="Calibri"/>
          <w:b/>
          <w:bCs/>
          <w:i/>
          <w:iCs/>
          <w:sz w:val="22"/>
          <w:szCs w:val="22"/>
          <w:highlight w:val="yellow"/>
          <w:lang w:eastAsia="x-none"/>
        </w:rPr>
        <w:t> </w:t>
      </w:r>
    </w:p>
    <w:p w14:paraId="07C92626" w14:textId="77777777" w:rsidR="00FD2A69" w:rsidRDefault="00FD2A69" w:rsidP="00CF34F2">
      <w:pPr>
        <w:suppressAutoHyphens w:val="0"/>
        <w:spacing w:before="120" w:after="20"/>
        <w:jc w:val="both"/>
        <w:rPr>
          <w:rFonts w:ascii="Calibri" w:eastAsia="Calibri" w:hAnsi="Calibri"/>
          <w:b/>
          <w:bCs/>
          <w:sz w:val="22"/>
          <w:szCs w:val="22"/>
          <w:lang w:eastAsia="x-none"/>
        </w:rPr>
      </w:pPr>
    </w:p>
    <w:p w14:paraId="594CFD3A" w14:textId="1D30D891" w:rsidR="0047142D" w:rsidRPr="0047142D" w:rsidRDefault="0047142D" w:rsidP="00CF34F2">
      <w:pPr>
        <w:suppressAutoHyphens w:val="0"/>
        <w:spacing w:before="120" w:after="20"/>
        <w:jc w:val="both"/>
        <w:rPr>
          <w:rFonts w:ascii="Calibri" w:eastAsia="Calibri" w:hAnsi="Calibri"/>
          <w:b/>
          <w:bCs/>
          <w:sz w:val="22"/>
          <w:szCs w:val="22"/>
          <w:lang w:eastAsia="x-none"/>
        </w:rPr>
      </w:pPr>
      <w:r>
        <w:rPr>
          <w:rFonts w:ascii="Calibri" w:eastAsia="Calibri" w:hAnsi="Calibri"/>
          <w:b/>
          <w:bCs/>
          <w:sz w:val="22"/>
          <w:szCs w:val="22"/>
          <w:lang w:eastAsia="x-none"/>
        </w:rPr>
        <w:t>B) Belgie</w:t>
      </w:r>
    </w:p>
    <w:p w14:paraId="00C24B82" w14:textId="27CDF910" w:rsidR="00CF34F2" w:rsidRDefault="00CF34F2" w:rsidP="00CF34F2">
      <w:pPr>
        <w:suppressAutoHyphens w:val="0"/>
        <w:spacing w:before="120" w:after="20"/>
        <w:jc w:val="both"/>
        <w:rPr>
          <w:rFonts w:ascii="Calibri" w:eastAsia="Calibri" w:hAnsi="Calibri"/>
          <w:iCs/>
          <w:sz w:val="22"/>
          <w:szCs w:val="22"/>
          <w:lang w:eastAsia="x-none"/>
        </w:rPr>
      </w:pPr>
      <w:r w:rsidRPr="00765B32">
        <w:rPr>
          <w:rFonts w:ascii="Calibri" w:eastAsia="Calibri" w:hAnsi="Calibri"/>
          <w:sz w:val="22"/>
          <w:szCs w:val="22"/>
          <w:lang w:eastAsia="x-none"/>
        </w:rPr>
        <w:t>Z</w:t>
      </w:r>
      <w:r w:rsidRPr="00765B32">
        <w:rPr>
          <w:rFonts w:ascii="Calibri" w:eastAsia="Calibri" w:hAnsi="Calibri"/>
          <w:iCs/>
          <w:sz w:val="22"/>
          <w:szCs w:val="22"/>
          <w:lang w:eastAsia="x-none"/>
        </w:rPr>
        <w:t xml:space="preserve">ajištění </w:t>
      </w:r>
      <w:r w:rsidR="006B5DC1" w:rsidRPr="00765B32">
        <w:rPr>
          <w:rFonts w:ascii="Calibri" w:eastAsia="Calibri" w:hAnsi="Calibri"/>
          <w:iCs/>
          <w:sz w:val="22"/>
          <w:szCs w:val="22"/>
          <w:lang w:eastAsia="x-none"/>
        </w:rPr>
        <w:t>5denního</w:t>
      </w:r>
      <w:r w:rsidRPr="00765B32">
        <w:rPr>
          <w:rFonts w:ascii="Calibri" w:eastAsia="Calibri" w:hAnsi="Calibri"/>
          <w:iCs/>
          <w:sz w:val="22"/>
          <w:szCs w:val="22"/>
          <w:lang w:eastAsia="x-none"/>
        </w:rPr>
        <w:t xml:space="preserve"> programu na místě pro účastníky v rozsahu minimálně 5 hodin denně, a to v době od 9 hodin do maximálně 16 hodin skupinovou formou (výjimečně individuálně) v tomto minimálním rozsahu a kvalitě:</w:t>
      </w:r>
    </w:p>
    <w:p w14:paraId="4339B079" w14:textId="6955A35A" w:rsidR="00E210A8" w:rsidRPr="00765B32" w:rsidRDefault="00E210A8" w:rsidP="00CF34F2">
      <w:pPr>
        <w:suppressAutoHyphens w:val="0"/>
        <w:spacing w:before="120" w:after="20"/>
        <w:jc w:val="both"/>
        <w:rPr>
          <w:rFonts w:ascii="Calibri" w:eastAsia="Calibri" w:hAnsi="Calibri"/>
          <w:sz w:val="22"/>
          <w:szCs w:val="22"/>
          <w:lang w:val="x-none" w:eastAsia="x-none"/>
        </w:rPr>
      </w:pPr>
      <w:r>
        <w:rPr>
          <w:rFonts w:ascii="Calibri" w:eastAsia="Calibri" w:hAnsi="Calibri"/>
          <w:iCs/>
          <w:sz w:val="22"/>
          <w:szCs w:val="22"/>
          <w:lang w:eastAsia="x-none"/>
        </w:rPr>
        <w:t>Cílová skupina</w:t>
      </w:r>
      <w:r w:rsidR="00704ACC">
        <w:rPr>
          <w:rFonts w:ascii="Calibri" w:eastAsia="Calibri" w:hAnsi="Calibri"/>
          <w:iCs/>
          <w:sz w:val="22"/>
          <w:szCs w:val="22"/>
          <w:lang w:eastAsia="x-none"/>
        </w:rPr>
        <w:t xml:space="preserve"> – 15 vedouc</w:t>
      </w:r>
      <w:r w:rsidR="00EF50F7">
        <w:rPr>
          <w:rFonts w:ascii="Calibri" w:eastAsia="Calibri" w:hAnsi="Calibri"/>
          <w:iCs/>
          <w:sz w:val="22"/>
          <w:szCs w:val="22"/>
          <w:lang w:eastAsia="x-none"/>
        </w:rPr>
        <w:t>í</w:t>
      </w:r>
      <w:r w:rsidR="00704ACC">
        <w:rPr>
          <w:rFonts w:ascii="Calibri" w:eastAsia="Calibri" w:hAnsi="Calibri"/>
          <w:iCs/>
          <w:sz w:val="22"/>
          <w:szCs w:val="22"/>
          <w:lang w:eastAsia="x-none"/>
        </w:rPr>
        <w:t xml:space="preserve">ch </w:t>
      </w:r>
      <w:r w:rsidR="00EF50F7">
        <w:rPr>
          <w:rFonts w:ascii="Calibri" w:eastAsia="Calibri" w:hAnsi="Calibri"/>
          <w:iCs/>
          <w:sz w:val="22"/>
          <w:szCs w:val="22"/>
          <w:lang w:eastAsia="x-none"/>
        </w:rPr>
        <w:t xml:space="preserve">pracovníků </w:t>
      </w:r>
      <w:r w:rsidR="00D93314">
        <w:rPr>
          <w:rFonts w:ascii="Calibri" w:eastAsia="Calibri" w:hAnsi="Calibri"/>
          <w:iCs/>
          <w:sz w:val="22"/>
          <w:szCs w:val="22"/>
          <w:lang w:eastAsia="x-none"/>
        </w:rPr>
        <w:t xml:space="preserve">všech druhů škol a školských </w:t>
      </w:r>
      <w:r w:rsidR="003349BF">
        <w:rPr>
          <w:rFonts w:ascii="Calibri" w:eastAsia="Calibri" w:hAnsi="Calibri"/>
          <w:iCs/>
          <w:sz w:val="22"/>
          <w:szCs w:val="22"/>
          <w:lang w:eastAsia="x-none"/>
        </w:rPr>
        <w:t>zařízení</w:t>
      </w:r>
      <w:r w:rsidR="00563772">
        <w:rPr>
          <w:rFonts w:ascii="Calibri" w:eastAsia="Calibri" w:hAnsi="Calibri"/>
          <w:iCs/>
          <w:sz w:val="22"/>
          <w:szCs w:val="22"/>
          <w:lang w:eastAsia="x-none"/>
        </w:rPr>
        <w:t xml:space="preserve"> + 1 organizátor objednatele</w:t>
      </w:r>
    </w:p>
    <w:p w14:paraId="38D76948" w14:textId="77777777" w:rsidR="00CF34F2" w:rsidRPr="00765B32" w:rsidRDefault="00CF34F2" w:rsidP="00CF34F2">
      <w:pPr>
        <w:suppressAutoHyphens w:val="0"/>
        <w:spacing w:before="120" w:after="20"/>
        <w:jc w:val="both"/>
        <w:rPr>
          <w:rFonts w:ascii="Calibri" w:eastAsia="Calibri" w:hAnsi="Calibri"/>
          <w:b/>
          <w:iCs/>
          <w:sz w:val="22"/>
          <w:szCs w:val="22"/>
          <w:lang w:eastAsia="x-none"/>
        </w:rPr>
      </w:pPr>
      <w:r w:rsidRPr="00765B32">
        <w:rPr>
          <w:rFonts w:ascii="Calibri" w:eastAsia="Calibri" w:hAnsi="Calibri"/>
          <w:b/>
          <w:iCs/>
          <w:sz w:val="22"/>
          <w:szCs w:val="22"/>
          <w:lang w:eastAsia="x-none"/>
        </w:rPr>
        <w:t>1. den</w:t>
      </w:r>
    </w:p>
    <w:p w14:paraId="3AEECBB2" w14:textId="77777777" w:rsidR="00CF34F2" w:rsidRPr="00765B32" w:rsidRDefault="00CF34F2" w:rsidP="00CF34F2">
      <w:pPr>
        <w:suppressAutoHyphens w:val="0"/>
        <w:spacing w:after="20"/>
        <w:jc w:val="both"/>
        <w:rPr>
          <w:rFonts w:ascii="Calibri" w:eastAsia="Calibri" w:hAnsi="Calibri"/>
          <w:iCs/>
          <w:sz w:val="22"/>
          <w:szCs w:val="22"/>
          <w:lang w:eastAsia="x-none"/>
        </w:rPr>
      </w:pPr>
      <w:r w:rsidRPr="00765B32">
        <w:rPr>
          <w:rFonts w:ascii="Calibri" w:eastAsia="Calibri" w:hAnsi="Calibri"/>
          <w:iCs/>
          <w:sz w:val="22"/>
          <w:szCs w:val="22"/>
          <w:lang w:eastAsia="x-none"/>
        </w:rPr>
        <w:t>Přednáška/workshop, který bude zajištěn na téma školský systém</w:t>
      </w:r>
      <w:r>
        <w:rPr>
          <w:rFonts w:ascii="Calibri" w:eastAsia="Calibri" w:hAnsi="Calibri"/>
          <w:iCs/>
          <w:sz w:val="22"/>
          <w:szCs w:val="22"/>
          <w:lang w:eastAsia="x-none"/>
        </w:rPr>
        <w:t xml:space="preserve"> (včetně financování, alternativních škol, soukromých apod.)</w:t>
      </w:r>
      <w:r w:rsidRPr="00765B32">
        <w:rPr>
          <w:rFonts w:ascii="Calibri" w:eastAsia="Calibri" w:hAnsi="Calibri"/>
          <w:iCs/>
          <w:sz w:val="22"/>
          <w:szCs w:val="22"/>
          <w:lang w:eastAsia="x-none"/>
        </w:rPr>
        <w:t>,</w:t>
      </w:r>
      <w:r w:rsidRPr="00692FFD">
        <w:rPr>
          <w:rFonts w:ascii="Calibri" w:eastAsia="Calibri" w:hAnsi="Calibri"/>
          <w:iCs/>
          <w:sz w:val="22"/>
          <w:szCs w:val="22"/>
          <w:lang w:eastAsia="x-none"/>
        </w:rPr>
        <w:t xml:space="preserve"> </w:t>
      </w:r>
      <w:r>
        <w:rPr>
          <w:rFonts w:ascii="Calibri" w:eastAsia="Calibri" w:hAnsi="Calibri"/>
          <w:iCs/>
          <w:sz w:val="22"/>
          <w:szCs w:val="22"/>
          <w:lang w:eastAsia="x-none"/>
        </w:rPr>
        <w:t xml:space="preserve">tvorba a změny kurikula, </w:t>
      </w:r>
      <w:r w:rsidRPr="00765B32">
        <w:rPr>
          <w:rFonts w:ascii="Calibri" w:eastAsia="Calibri" w:hAnsi="Calibri"/>
          <w:iCs/>
          <w:sz w:val="22"/>
          <w:szCs w:val="22"/>
          <w:lang w:eastAsia="x-none"/>
        </w:rPr>
        <w:t xml:space="preserve">podpora pedagogů ze strany státu, další vzdělávání </w:t>
      </w:r>
      <w:r>
        <w:rPr>
          <w:rFonts w:ascii="Calibri" w:eastAsia="Calibri" w:hAnsi="Calibri"/>
          <w:iCs/>
          <w:sz w:val="22"/>
          <w:szCs w:val="22"/>
          <w:lang w:eastAsia="x-none"/>
        </w:rPr>
        <w:t xml:space="preserve">a podpora </w:t>
      </w:r>
      <w:r w:rsidRPr="00765B32">
        <w:rPr>
          <w:rFonts w:ascii="Calibri" w:eastAsia="Calibri" w:hAnsi="Calibri"/>
          <w:iCs/>
          <w:sz w:val="22"/>
          <w:szCs w:val="22"/>
          <w:lang w:eastAsia="x-none"/>
        </w:rPr>
        <w:t>pedagogů</w:t>
      </w:r>
      <w:r>
        <w:rPr>
          <w:rFonts w:ascii="Calibri" w:eastAsia="Calibri" w:hAnsi="Calibri"/>
          <w:iCs/>
          <w:sz w:val="22"/>
          <w:szCs w:val="22"/>
          <w:lang w:eastAsia="x-none"/>
        </w:rPr>
        <w:t xml:space="preserve"> ve škole</w:t>
      </w:r>
      <w:r w:rsidRPr="00765B32">
        <w:rPr>
          <w:rFonts w:ascii="Calibri" w:eastAsia="Calibri" w:hAnsi="Calibri"/>
          <w:iCs/>
          <w:sz w:val="22"/>
          <w:szCs w:val="22"/>
          <w:lang w:eastAsia="x-none"/>
        </w:rPr>
        <w:t xml:space="preserve">, kariérové poradenství, </w:t>
      </w:r>
      <w:r>
        <w:rPr>
          <w:rFonts w:ascii="Calibri" w:eastAsia="Calibri" w:hAnsi="Calibri"/>
          <w:iCs/>
          <w:sz w:val="22"/>
          <w:szCs w:val="22"/>
          <w:lang w:eastAsia="x-none"/>
        </w:rPr>
        <w:t>inkluzivní vzdělávání a péče o žáky se specifickými vzdělávacími potřebami (školní poradenský systém),</w:t>
      </w:r>
      <w:r w:rsidRPr="00765B32">
        <w:rPr>
          <w:rFonts w:ascii="Calibri" w:eastAsia="Calibri" w:hAnsi="Calibri"/>
          <w:iCs/>
          <w:sz w:val="22"/>
          <w:szCs w:val="22"/>
          <w:lang w:eastAsia="x-none"/>
        </w:rPr>
        <w:t xml:space="preserve"> mentoring a</w:t>
      </w:r>
      <w:r>
        <w:rPr>
          <w:rFonts w:ascii="Calibri" w:eastAsia="Calibri" w:hAnsi="Calibri"/>
          <w:iCs/>
          <w:sz w:val="22"/>
          <w:szCs w:val="22"/>
          <w:lang w:eastAsia="x-none"/>
        </w:rPr>
        <w:t> </w:t>
      </w:r>
      <w:r w:rsidRPr="00765B32">
        <w:rPr>
          <w:rFonts w:ascii="Calibri" w:eastAsia="Calibri" w:hAnsi="Calibri"/>
          <w:iCs/>
          <w:sz w:val="22"/>
          <w:szCs w:val="22"/>
          <w:lang w:eastAsia="x-none"/>
        </w:rPr>
        <w:t>kolegiální podpora v</w:t>
      </w:r>
      <w:r>
        <w:rPr>
          <w:rFonts w:ascii="Calibri" w:eastAsia="Calibri" w:hAnsi="Calibri"/>
          <w:iCs/>
          <w:sz w:val="22"/>
          <w:szCs w:val="22"/>
          <w:lang w:eastAsia="x-none"/>
        </w:rPr>
        <w:t> </w:t>
      </w:r>
      <w:r w:rsidRPr="00765B32">
        <w:rPr>
          <w:rFonts w:ascii="Calibri" w:eastAsia="Calibri" w:hAnsi="Calibri"/>
          <w:iCs/>
          <w:sz w:val="22"/>
          <w:szCs w:val="22"/>
          <w:lang w:eastAsia="x-none"/>
        </w:rPr>
        <w:t>místním školství</w:t>
      </w:r>
      <w:r>
        <w:rPr>
          <w:rFonts w:ascii="Calibri" w:eastAsia="Calibri" w:hAnsi="Calibri"/>
          <w:iCs/>
          <w:sz w:val="22"/>
          <w:szCs w:val="22"/>
          <w:lang w:eastAsia="x-none"/>
        </w:rPr>
        <w:t>, systém vzdělávání ředitelů škol, jejich výběr a podpora pedagogického leadershipu, role zřizovatele (autonomie, hodnocení kvality škol), spolupráce s rodiči, hodnocení kvality pedagogické práce, řešení multikulturních problémů,  apod</w:t>
      </w:r>
      <w:r w:rsidRPr="00765B32">
        <w:rPr>
          <w:rFonts w:ascii="Calibri" w:eastAsia="Calibri" w:hAnsi="Calibri"/>
          <w:iCs/>
          <w:sz w:val="22"/>
          <w:szCs w:val="22"/>
          <w:lang w:eastAsia="x-none"/>
        </w:rPr>
        <w:t>.</w:t>
      </w:r>
      <w:r>
        <w:rPr>
          <w:rFonts w:ascii="Calibri" w:eastAsia="Calibri" w:hAnsi="Calibri"/>
          <w:iCs/>
          <w:sz w:val="22"/>
          <w:szCs w:val="22"/>
          <w:lang w:eastAsia="x-none"/>
        </w:rPr>
        <w:t xml:space="preserve"> </w:t>
      </w:r>
    </w:p>
    <w:p w14:paraId="7609371D" w14:textId="77777777" w:rsidR="00CF34F2" w:rsidRPr="00765B32" w:rsidRDefault="00CF34F2" w:rsidP="00CF34F2">
      <w:pPr>
        <w:suppressAutoHyphens w:val="0"/>
        <w:spacing w:before="120" w:after="20"/>
        <w:jc w:val="both"/>
        <w:rPr>
          <w:rFonts w:ascii="Calibri" w:eastAsia="Calibri" w:hAnsi="Calibri"/>
          <w:b/>
          <w:iCs/>
          <w:sz w:val="22"/>
          <w:szCs w:val="22"/>
          <w:lang w:eastAsia="x-none"/>
        </w:rPr>
      </w:pPr>
      <w:r w:rsidRPr="00765B32">
        <w:rPr>
          <w:rFonts w:ascii="Calibri" w:eastAsia="Calibri" w:hAnsi="Calibri"/>
          <w:b/>
          <w:iCs/>
          <w:sz w:val="22"/>
          <w:szCs w:val="22"/>
          <w:lang w:eastAsia="x-none"/>
        </w:rPr>
        <w:t xml:space="preserve">2. – 5. den </w:t>
      </w:r>
    </w:p>
    <w:p w14:paraId="5A94505D" w14:textId="77777777" w:rsidR="00CF34F2" w:rsidRDefault="00CF34F2" w:rsidP="00CF34F2">
      <w:pPr>
        <w:suppressAutoHyphens w:val="0"/>
        <w:spacing w:after="20"/>
        <w:jc w:val="both"/>
        <w:rPr>
          <w:rFonts w:ascii="Calibri" w:eastAsia="Calibri" w:hAnsi="Calibri"/>
          <w:iCs/>
          <w:sz w:val="22"/>
          <w:szCs w:val="22"/>
          <w:lang w:eastAsia="x-none"/>
        </w:rPr>
      </w:pPr>
      <w:r w:rsidRPr="00765B32">
        <w:rPr>
          <w:rFonts w:ascii="Calibri" w:eastAsia="Calibri" w:hAnsi="Calibri"/>
          <w:iCs/>
          <w:sz w:val="22"/>
          <w:szCs w:val="22"/>
          <w:lang w:eastAsia="x-none"/>
        </w:rPr>
        <w:t>Zajištění programu</w:t>
      </w:r>
      <w:r>
        <w:rPr>
          <w:rFonts w:ascii="Calibri" w:eastAsia="Calibri" w:hAnsi="Calibri"/>
          <w:iCs/>
          <w:sz w:val="22"/>
          <w:szCs w:val="22"/>
          <w:lang w:eastAsia="x-none"/>
        </w:rPr>
        <w:t>:</w:t>
      </w:r>
    </w:p>
    <w:p w14:paraId="06DBF14E" w14:textId="73B007B5" w:rsidR="00CF34F2" w:rsidRDefault="00CF34F2" w:rsidP="00CF34F2">
      <w:pPr>
        <w:pStyle w:val="Odstavecseseznamem"/>
        <w:numPr>
          <w:ilvl w:val="0"/>
          <w:numId w:val="19"/>
        </w:numPr>
        <w:suppressAutoHyphens w:val="0"/>
        <w:spacing w:after="20"/>
        <w:jc w:val="both"/>
        <w:rPr>
          <w:rFonts w:ascii="Calibri" w:eastAsia="Calibri" w:hAnsi="Calibri"/>
          <w:iCs/>
          <w:sz w:val="22"/>
          <w:szCs w:val="22"/>
          <w:lang w:eastAsia="x-none"/>
        </w:rPr>
      </w:pPr>
      <w:r>
        <w:rPr>
          <w:rFonts w:ascii="Calibri" w:eastAsia="Calibri" w:hAnsi="Calibri"/>
          <w:iCs/>
          <w:sz w:val="22"/>
          <w:szCs w:val="22"/>
          <w:lang w:eastAsia="x-none"/>
        </w:rPr>
        <w:t xml:space="preserve">návštěvy </w:t>
      </w:r>
      <w:r w:rsidRPr="004D5C5C">
        <w:rPr>
          <w:rFonts w:ascii="Calibri" w:eastAsia="Calibri" w:hAnsi="Calibri"/>
          <w:iCs/>
          <w:sz w:val="22"/>
          <w:szCs w:val="22"/>
          <w:lang w:eastAsia="x-none"/>
        </w:rPr>
        <w:t>na typech škol odpovídajícím našim</w:t>
      </w:r>
      <w:r w:rsidR="006C7E68">
        <w:rPr>
          <w:rFonts w:ascii="Calibri" w:eastAsia="Calibri" w:hAnsi="Calibri"/>
          <w:iCs/>
          <w:sz w:val="22"/>
          <w:szCs w:val="22"/>
          <w:lang w:eastAsia="x-none"/>
        </w:rPr>
        <w:t xml:space="preserve"> mateřským</w:t>
      </w:r>
      <w:r w:rsidR="0070219F">
        <w:rPr>
          <w:rFonts w:ascii="Calibri" w:eastAsia="Calibri" w:hAnsi="Calibri"/>
          <w:iCs/>
          <w:sz w:val="22"/>
          <w:szCs w:val="22"/>
          <w:lang w:eastAsia="x-none"/>
        </w:rPr>
        <w:t>,</w:t>
      </w:r>
      <w:r w:rsidRPr="004D5C5C">
        <w:rPr>
          <w:rFonts w:ascii="Calibri" w:eastAsia="Calibri" w:hAnsi="Calibri"/>
          <w:iCs/>
          <w:sz w:val="22"/>
          <w:szCs w:val="22"/>
          <w:lang w:eastAsia="x-none"/>
        </w:rPr>
        <w:t xml:space="preserve"> základním a středním případně speciálním </w:t>
      </w:r>
      <w:r w:rsidR="00FB69F9">
        <w:rPr>
          <w:rFonts w:ascii="Calibri" w:eastAsia="Calibri" w:hAnsi="Calibri"/>
          <w:iCs/>
          <w:sz w:val="22"/>
          <w:szCs w:val="22"/>
          <w:lang w:eastAsia="x-none"/>
        </w:rPr>
        <w:t xml:space="preserve">nebo uměleckým </w:t>
      </w:r>
      <w:r w:rsidRPr="004D5C5C">
        <w:rPr>
          <w:rFonts w:ascii="Calibri" w:eastAsia="Calibri" w:hAnsi="Calibri"/>
          <w:iCs/>
          <w:sz w:val="22"/>
          <w:szCs w:val="22"/>
          <w:lang w:eastAsia="x-none"/>
        </w:rPr>
        <w:t xml:space="preserve">školám </w:t>
      </w:r>
      <w:r>
        <w:rPr>
          <w:rFonts w:ascii="Calibri" w:eastAsia="Calibri" w:hAnsi="Calibri"/>
          <w:iCs/>
          <w:sz w:val="22"/>
          <w:szCs w:val="22"/>
          <w:lang w:eastAsia="x-none"/>
        </w:rPr>
        <w:t xml:space="preserve">(navštíveny budou min. 4 různé školy). </w:t>
      </w:r>
      <w:r w:rsidRPr="004D5C5C">
        <w:rPr>
          <w:rFonts w:ascii="Calibri" w:eastAsia="Calibri" w:hAnsi="Calibri"/>
          <w:iCs/>
          <w:sz w:val="22"/>
          <w:szCs w:val="22"/>
          <w:lang w:eastAsia="x-none"/>
        </w:rPr>
        <w:t xml:space="preserve">Součástí programu </w:t>
      </w:r>
      <w:r>
        <w:rPr>
          <w:rFonts w:ascii="Calibri" w:eastAsia="Calibri" w:hAnsi="Calibri"/>
          <w:iCs/>
          <w:sz w:val="22"/>
          <w:szCs w:val="22"/>
          <w:lang w:eastAsia="x-none"/>
        </w:rPr>
        <w:t xml:space="preserve">mimo jiné </w:t>
      </w:r>
      <w:r w:rsidRPr="004D5C5C">
        <w:rPr>
          <w:rFonts w:ascii="Calibri" w:eastAsia="Calibri" w:hAnsi="Calibri"/>
          <w:iCs/>
          <w:sz w:val="22"/>
          <w:szCs w:val="22"/>
          <w:lang w:eastAsia="x-none"/>
        </w:rPr>
        <w:t>bude:</w:t>
      </w:r>
    </w:p>
    <w:p w14:paraId="3EC4F7EE" w14:textId="77777777" w:rsidR="00CF34F2" w:rsidRPr="00CC468F" w:rsidRDefault="00CF34F2" w:rsidP="0059415E">
      <w:pPr>
        <w:pStyle w:val="Odstavecseseznamem"/>
        <w:numPr>
          <w:ilvl w:val="1"/>
          <w:numId w:val="39"/>
        </w:numPr>
        <w:suppressAutoHyphens w:val="0"/>
        <w:spacing w:after="20"/>
        <w:jc w:val="both"/>
        <w:rPr>
          <w:rFonts w:ascii="Calibri" w:eastAsia="Calibri" w:hAnsi="Calibri"/>
          <w:iCs/>
          <w:sz w:val="22"/>
          <w:szCs w:val="22"/>
          <w:lang w:eastAsia="x-none"/>
        </w:rPr>
      </w:pPr>
      <w:r w:rsidRPr="00CC468F">
        <w:rPr>
          <w:rFonts w:ascii="Calibri" w:eastAsia="Calibri" w:hAnsi="Calibri"/>
          <w:iCs/>
          <w:sz w:val="22"/>
          <w:szCs w:val="22"/>
          <w:lang w:eastAsia="x-none"/>
        </w:rPr>
        <w:t>setkání s pedagogickými pracovníky ze škol, kteří řídí profesní rozvoj pedagogů - např. ředitel školy, zástupce školy pro kurikulum, interní či externí mentoři,</w:t>
      </w:r>
    </w:p>
    <w:p w14:paraId="256840F3" w14:textId="0CBDB284" w:rsidR="00CF34F2" w:rsidRPr="00CC468F" w:rsidRDefault="00CF34F2" w:rsidP="0059415E">
      <w:pPr>
        <w:pStyle w:val="Odstavecseseznamem"/>
        <w:numPr>
          <w:ilvl w:val="1"/>
          <w:numId w:val="39"/>
        </w:numPr>
        <w:suppressAutoHyphens w:val="0"/>
        <w:spacing w:after="20"/>
        <w:jc w:val="both"/>
        <w:rPr>
          <w:rFonts w:ascii="Calibri" w:eastAsia="Calibri" w:hAnsi="Calibri"/>
          <w:iCs/>
          <w:sz w:val="22"/>
          <w:szCs w:val="22"/>
          <w:lang w:eastAsia="x-none"/>
        </w:rPr>
      </w:pPr>
      <w:r w:rsidRPr="00CC468F">
        <w:rPr>
          <w:rFonts w:ascii="Calibri" w:eastAsia="Calibri" w:hAnsi="Calibri"/>
          <w:iCs/>
          <w:sz w:val="22"/>
          <w:szCs w:val="22"/>
          <w:lang w:eastAsia="x-none"/>
        </w:rPr>
        <w:t>návštěva ve výuce s cílem zhlédnout individualizaci</w:t>
      </w:r>
      <w:r>
        <w:rPr>
          <w:rFonts w:ascii="Calibri" w:eastAsia="Calibri" w:hAnsi="Calibri"/>
          <w:iCs/>
          <w:sz w:val="22"/>
          <w:szCs w:val="22"/>
          <w:lang w:eastAsia="x-none"/>
        </w:rPr>
        <w:t xml:space="preserve"> a diferenciaci</w:t>
      </w:r>
      <w:r w:rsidRPr="00CC468F">
        <w:rPr>
          <w:rFonts w:ascii="Calibri" w:eastAsia="Calibri" w:hAnsi="Calibri"/>
          <w:iCs/>
          <w:sz w:val="22"/>
          <w:szCs w:val="22"/>
          <w:lang w:eastAsia="x-none"/>
        </w:rPr>
        <w:t xml:space="preserve"> výuky, formativní hodnocení</w:t>
      </w:r>
      <w:r>
        <w:rPr>
          <w:rFonts w:ascii="Calibri" w:eastAsia="Calibri" w:hAnsi="Calibri"/>
          <w:iCs/>
          <w:sz w:val="22"/>
          <w:szCs w:val="22"/>
          <w:lang w:eastAsia="x-none"/>
        </w:rPr>
        <w:t>, tandemovou výuku, aktivizační prvky výuky, práci podpůrného personálu ve třídě (např. asistent)</w:t>
      </w:r>
      <w:r w:rsidR="007C679B">
        <w:rPr>
          <w:rFonts w:ascii="Calibri" w:eastAsia="Calibri" w:hAnsi="Calibri"/>
          <w:iCs/>
          <w:sz w:val="22"/>
          <w:szCs w:val="22"/>
          <w:lang w:eastAsia="x-none"/>
        </w:rPr>
        <w:t>, apod.</w:t>
      </w:r>
      <w:r>
        <w:rPr>
          <w:rFonts w:ascii="Calibri" w:eastAsia="Calibri" w:hAnsi="Calibri"/>
          <w:iCs/>
          <w:sz w:val="22"/>
          <w:szCs w:val="22"/>
          <w:lang w:eastAsia="x-none"/>
        </w:rPr>
        <w:t xml:space="preserve">,  </w:t>
      </w:r>
    </w:p>
    <w:p w14:paraId="2B907BCD" w14:textId="77777777" w:rsidR="00CF34F2" w:rsidRDefault="00CF34F2" w:rsidP="0059415E">
      <w:pPr>
        <w:pStyle w:val="Odstavecseseznamem"/>
        <w:numPr>
          <w:ilvl w:val="1"/>
          <w:numId w:val="39"/>
        </w:numPr>
        <w:suppressAutoHyphens w:val="0"/>
        <w:spacing w:after="20"/>
        <w:jc w:val="both"/>
        <w:rPr>
          <w:rFonts w:ascii="Calibri" w:eastAsia="Calibri" w:hAnsi="Calibri"/>
          <w:iCs/>
          <w:sz w:val="22"/>
          <w:szCs w:val="22"/>
          <w:lang w:eastAsia="x-none"/>
        </w:rPr>
      </w:pPr>
      <w:r w:rsidRPr="00CC468F">
        <w:rPr>
          <w:rFonts w:ascii="Calibri" w:eastAsia="Calibri" w:hAnsi="Calibri"/>
          <w:iCs/>
          <w:sz w:val="22"/>
          <w:szCs w:val="22"/>
          <w:lang w:eastAsia="x-none"/>
        </w:rPr>
        <w:t xml:space="preserve">setkání s učiteli, diskuse na téma organizace chodu třídy a školy, rozvoj kvality pedagogické práce, individuální potřeby jednotlivých </w:t>
      </w:r>
      <w:r>
        <w:rPr>
          <w:rFonts w:ascii="Calibri" w:eastAsia="Calibri" w:hAnsi="Calibri"/>
          <w:iCs/>
          <w:sz w:val="22"/>
          <w:szCs w:val="22"/>
          <w:lang w:eastAsia="x-none"/>
        </w:rPr>
        <w:t>žáků</w:t>
      </w:r>
      <w:r w:rsidRPr="00CC468F">
        <w:rPr>
          <w:rFonts w:ascii="Calibri" w:eastAsia="Calibri" w:hAnsi="Calibri"/>
          <w:iCs/>
          <w:sz w:val="22"/>
          <w:szCs w:val="22"/>
          <w:lang w:eastAsia="x-none"/>
        </w:rPr>
        <w:t>. Možnost získání a výměny informací, jak spolupracují mezi sebou, jak se připravují na výuku nebo plánují svůj profesní rozvoj</w:t>
      </w:r>
      <w:r>
        <w:rPr>
          <w:rFonts w:ascii="Calibri" w:eastAsia="Calibri" w:hAnsi="Calibri"/>
          <w:iCs/>
          <w:sz w:val="22"/>
          <w:szCs w:val="22"/>
          <w:lang w:eastAsia="x-none"/>
        </w:rPr>
        <w:t>,</w:t>
      </w:r>
    </w:p>
    <w:p w14:paraId="60EA32EC" w14:textId="66EAE0B8" w:rsidR="00CF34F2" w:rsidRPr="008563C8" w:rsidRDefault="00CF34F2" w:rsidP="0059415E">
      <w:pPr>
        <w:pStyle w:val="Odstavecseseznamem"/>
        <w:numPr>
          <w:ilvl w:val="1"/>
          <w:numId w:val="39"/>
        </w:numPr>
        <w:suppressAutoHyphens w:val="0"/>
        <w:spacing w:after="20"/>
        <w:jc w:val="both"/>
        <w:rPr>
          <w:rFonts w:ascii="Calibri" w:eastAsia="Calibri" w:hAnsi="Calibri"/>
          <w:iCs/>
          <w:sz w:val="22"/>
          <w:szCs w:val="22"/>
          <w:lang w:eastAsia="x-none"/>
        </w:rPr>
      </w:pPr>
      <w:r>
        <w:rPr>
          <w:rFonts w:ascii="Calibri" w:eastAsia="Calibri" w:hAnsi="Calibri"/>
          <w:iCs/>
          <w:sz w:val="22"/>
          <w:szCs w:val="22"/>
          <w:lang w:eastAsia="x-none"/>
        </w:rPr>
        <w:t xml:space="preserve">možnost setkání a </w:t>
      </w:r>
      <w:r w:rsidR="00A17A80">
        <w:rPr>
          <w:rFonts w:ascii="Calibri" w:eastAsia="Calibri" w:hAnsi="Calibri"/>
          <w:iCs/>
          <w:sz w:val="22"/>
          <w:szCs w:val="22"/>
          <w:lang w:eastAsia="x-none"/>
        </w:rPr>
        <w:t>diskuse</w:t>
      </w:r>
      <w:r>
        <w:rPr>
          <w:rFonts w:ascii="Calibri" w:eastAsia="Calibri" w:hAnsi="Calibri"/>
          <w:iCs/>
          <w:sz w:val="22"/>
          <w:szCs w:val="22"/>
          <w:lang w:eastAsia="x-none"/>
        </w:rPr>
        <w:t xml:space="preserve"> se zástupci navštívených škol a zástupců municipalit nad tématy představenými na úvodním workshopu.</w:t>
      </w:r>
    </w:p>
    <w:p w14:paraId="26CB3900" w14:textId="4A9D95B7" w:rsidR="007C679B" w:rsidRDefault="005F1F25" w:rsidP="00CF34F2">
      <w:pPr>
        <w:pStyle w:val="Odstavecseseznamem"/>
        <w:numPr>
          <w:ilvl w:val="0"/>
          <w:numId w:val="19"/>
        </w:numPr>
        <w:suppressAutoHyphens w:val="0"/>
        <w:spacing w:after="20"/>
        <w:jc w:val="both"/>
        <w:rPr>
          <w:rFonts w:ascii="Calibri" w:eastAsia="Calibri" w:hAnsi="Calibri"/>
          <w:iCs/>
          <w:sz w:val="22"/>
          <w:szCs w:val="22"/>
          <w:lang w:eastAsia="x-none"/>
        </w:rPr>
      </w:pPr>
      <w:r>
        <w:rPr>
          <w:rFonts w:ascii="Calibri" w:eastAsia="Calibri" w:hAnsi="Calibri"/>
          <w:iCs/>
          <w:sz w:val="22"/>
          <w:szCs w:val="22"/>
          <w:lang w:eastAsia="x-none"/>
        </w:rPr>
        <w:t>návštěva instituce (VŠ) připravující studenty na výkon povolání učitele</w:t>
      </w:r>
    </w:p>
    <w:p w14:paraId="75DA79AD" w14:textId="64763B3B" w:rsidR="00CF34F2" w:rsidRDefault="00CF34F2" w:rsidP="00CF34F2">
      <w:pPr>
        <w:pStyle w:val="Odstavecseseznamem"/>
        <w:numPr>
          <w:ilvl w:val="0"/>
          <w:numId w:val="19"/>
        </w:numPr>
        <w:suppressAutoHyphens w:val="0"/>
        <w:spacing w:after="20"/>
        <w:jc w:val="both"/>
        <w:rPr>
          <w:rFonts w:ascii="Calibri" w:eastAsia="Calibri" w:hAnsi="Calibri"/>
          <w:iCs/>
          <w:sz w:val="22"/>
          <w:szCs w:val="22"/>
          <w:lang w:eastAsia="x-none"/>
        </w:rPr>
      </w:pPr>
      <w:r w:rsidRPr="003B4C3B">
        <w:rPr>
          <w:rFonts w:ascii="Calibri" w:eastAsia="Calibri" w:hAnsi="Calibri"/>
          <w:iCs/>
          <w:sz w:val="22"/>
          <w:szCs w:val="22"/>
          <w:lang w:eastAsia="x-none"/>
        </w:rPr>
        <w:lastRenderedPageBreak/>
        <w:t>návštěva instituce zabývající se profesním rozvojem pedagogů.</w:t>
      </w:r>
    </w:p>
    <w:p w14:paraId="207F867F" w14:textId="77777777" w:rsidR="006B5DC1" w:rsidRDefault="006B5DC1" w:rsidP="006B5DC1">
      <w:pPr>
        <w:pStyle w:val="Odstavecseseznamem"/>
        <w:suppressAutoHyphens w:val="0"/>
        <w:spacing w:after="20"/>
        <w:jc w:val="both"/>
        <w:rPr>
          <w:rFonts w:ascii="Calibri" w:eastAsia="Calibri" w:hAnsi="Calibri"/>
          <w:iCs/>
          <w:sz w:val="22"/>
          <w:szCs w:val="22"/>
          <w:lang w:eastAsia="x-none"/>
        </w:rPr>
      </w:pPr>
    </w:p>
    <w:p w14:paraId="597ADB3B" w14:textId="77777777" w:rsidR="00CF34F2" w:rsidRPr="00B256AA" w:rsidRDefault="00CF34F2" w:rsidP="000C68DF">
      <w:pPr>
        <w:suppressAutoHyphens w:val="0"/>
        <w:spacing w:before="120" w:after="20"/>
        <w:jc w:val="both"/>
        <w:rPr>
          <w:rFonts w:ascii="Calibri" w:eastAsia="Calibri" w:hAnsi="Calibri"/>
          <w:b/>
          <w:bCs/>
          <w:sz w:val="22"/>
          <w:szCs w:val="22"/>
          <w:highlight w:val="yellow"/>
          <w:lang w:eastAsia="x-none"/>
        </w:rPr>
      </w:pPr>
      <w:r w:rsidRPr="00B256AA">
        <w:rPr>
          <w:rFonts w:ascii="Calibri" w:eastAsia="Calibri" w:hAnsi="Calibri"/>
          <w:b/>
          <w:bCs/>
          <w:sz w:val="22"/>
          <w:szCs w:val="22"/>
          <w:highlight w:val="yellow"/>
          <w:lang w:eastAsia="x-none"/>
        </w:rPr>
        <w:t>Přesné názvy a adresy škol a institucí:</w:t>
      </w:r>
    </w:p>
    <w:p w14:paraId="59394A29" w14:textId="5AF73616" w:rsidR="00CF34F2" w:rsidRPr="00B256AA" w:rsidRDefault="00CF34F2" w:rsidP="000C68DF">
      <w:pPr>
        <w:pStyle w:val="Odstavecseseznamem"/>
        <w:numPr>
          <w:ilvl w:val="0"/>
          <w:numId w:val="19"/>
        </w:numPr>
        <w:suppressAutoHyphens w:val="0"/>
        <w:spacing w:before="120" w:after="20"/>
        <w:jc w:val="both"/>
        <w:rPr>
          <w:rFonts w:ascii="Calibri" w:eastAsia="Calibri" w:hAnsi="Calibri"/>
          <w:b/>
          <w:bCs/>
          <w:sz w:val="22"/>
          <w:szCs w:val="22"/>
          <w:highlight w:val="yellow"/>
          <w:lang w:eastAsia="x-none"/>
        </w:rPr>
      </w:pPr>
      <w:r w:rsidRPr="00B256AA">
        <w:rPr>
          <w:rFonts w:ascii="Calibri" w:eastAsia="Calibri" w:hAnsi="Calibri"/>
          <w:b/>
          <w:bCs/>
          <w:sz w:val="22"/>
          <w:szCs w:val="22"/>
          <w:highlight w:val="yellow"/>
          <w:lang w:eastAsia="x-none"/>
        </w:rPr>
        <w:t xml:space="preserve">doplní </w:t>
      </w:r>
      <w:r w:rsidR="00DA49AA" w:rsidRPr="00B256AA">
        <w:rPr>
          <w:rFonts w:ascii="Calibri" w:eastAsia="Calibri" w:hAnsi="Calibri"/>
          <w:b/>
          <w:bCs/>
          <w:sz w:val="22"/>
          <w:szCs w:val="22"/>
          <w:highlight w:val="yellow"/>
          <w:lang w:eastAsia="x-none"/>
        </w:rPr>
        <w:t>poskyto</w:t>
      </w:r>
      <w:r w:rsidR="00DE36C8" w:rsidRPr="00B256AA">
        <w:rPr>
          <w:rFonts w:ascii="Calibri" w:eastAsia="Calibri" w:hAnsi="Calibri"/>
          <w:b/>
          <w:bCs/>
          <w:sz w:val="22"/>
          <w:szCs w:val="22"/>
          <w:highlight w:val="yellow"/>
          <w:lang w:eastAsia="x-none"/>
        </w:rPr>
        <w:t>vat</w:t>
      </w:r>
      <w:r w:rsidRPr="00B256AA">
        <w:rPr>
          <w:rFonts w:ascii="Calibri" w:eastAsia="Calibri" w:hAnsi="Calibri"/>
          <w:b/>
          <w:bCs/>
          <w:sz w:val="22"/>
          <w:szCs w:val="22"/>
          <w:highlight w:val="yellow"/>
          <w:lang w:eastAsia="x-none"/>
        </w:rPr>
        <w:t>el</w:t>
      </w:r>
    </w:p>
    <w:p w14:paraId="05DEFE09" w14:textId="77777777" w:rsidR="00CF34F2" w:rsidRPr="00180078" w:rsidRDefault="00CF34F2" w:rsidP="00CF34F2">
      <w:pPr>
        <w:pStyle w:val="Odstavecseseznamem"/>
        <w:numPr>
          <w:ilvl w:val="0"/>
          <w:numId w:val="19"/>
        </w:numPr>
        <w:suppressAutoHyphens w:val="0"/>
        <w:spacing w:after="20"/>
        <w:jc w:val="both"/>
        <w:rPr>
          <w:rFonts w:ascii="Calibri" w:eastAsia="Calibri" w:hAnsi="Calibri"/>
          <w:i/>
          <w:sz w:val="22"/>
          <w:szCs w:val="22"/>
          <w:lang w:eastAsia="x-none"/>
        </w:rPr>
      </w:pPr>
    </w:p>
    <w:p w14:paraId="56C44B67" w14:textId="77777777" w:rsidR="00CF34F2" w:rsidRDefault="00CF34F2" w:rsidP="00CF34F2">
      <w:pPr>
        <w:suppressAutoHyphens w:val="0"/>
        <w:spacing w:after="20" w:line="259" w:lineRule="auto"/>
        <w:jc w:val="both"/>
        <w:rPr>
          <w:rFonts w:ascii="Calibri" w:eastAsia="Calibri" w:hAnsi="Calibri"/>
          <w:iCs/>
          <w:sz w:val="22"/>
          <w:szCs w:val="22"/>
          <w:lang w:eastAsia="x-none"/>
        </w:rPr>
      </w:pPr>
    </w:p>
    <w:p w14:paraId="3AA524FF" w14:textId="33694753" w:rsidR="00293929" w:rsidRDefault="00CF34F2" w:rsidP="00CF34F2">
      <w:pPr>
        <w:pStyle w:val="Zkladntext"/>
        <w:tabs>
          <w:tab w:val="left" w:pos="0"/>
        </w:tabs>
        <w:ind w:left="709" w:hanging="709"/>
        <w:jc w:val="left"/>
        <w:rPr>
          <w:rFonts w:ascii="Calibri" w:hAnsi="Calibri"/>
          <w:b/>
          <w:sz w:val="22"/>
          <w:szCs w:val="22"/>
        </w:rPr>
      </w:pPr>
      <w:r w:rsidRPr="0065316C">
        <w:rPr>
          <w:rFonts w:ascii="Calibri" w:hAnsi="Calibri"/>
          <w:sz w:val="22"/>
          <w:szCs w:val="22"/>
        </w:rPr>
        <w:t>V Novém Jičíně</w:t>
      </w:r>
      <w:r w:rsidRPr="0065316C">
        <w:rPr>
          <w:rFonts w:ascii="Calibri" w:hAnsi="Calibri"/>
          <w:sz w:val="22"/>
          <w:szCs w:val="22"/>
          <w:lang w:val="cs-CZ"/>
        </w:rPr>
        <w:t xml:space="preserve"> dne </w:t>
      </w:r>
      <w:r w:rsidRPr="0065316C">
        <w:rPr>
          <w:rFonts w:ascii="Calibri" w:hAnsi="Calibri"/>
          <w:sz w:val="22"/>
          <w:szCs w:val="22"/>
        </w:rPr>
        <w:t xml:space="preserve"> </w:t>
      </w:r>
      <w:r w:rsidRPr="0065316C">
        <w:rPr>
          <w:rFonts w:ascii="Calibri" w:hAnsi="Calibri"/>
          <w:sz w:val="22"/>
          <w:szCs w:val="22"/>
          <w:lang w:val="cs-CZ"/>
        </w:rPr>
        <w:tab/>
      </w:r>
      <w:r>
        <w:rPr>
          <w:rFonts w:ascii="Calibri" w:hAnsi="Calibri"/>
          <w:sz w:val="22"/>
          <w:szCs w:val="22"/>
          <w:lang w:val="cs-CZ"/>
        </w:rPr>
        <w:tab/>
      </w:r>
      <w:r>
        <w:rPr>
          <w:rFonts w:ascii="Calibri" w:hAnsi="Calibri"/>
          <w:sz w:val="22"/>
          <w:szCs w:val="22"/>
          <w:lang w:val="cs-CZ"/>
        </w:rPr>
        <w:tab/>
      </w:r>
      <w:r>
        <w:rPr>
          <w:rFonts w:ascii="Calibri" w:hAnsi="Calibri"/>
          <w:sz w:val="22"/>
          <w:szCs w:val="22"/>
          <w:lang w:val="cs-CZ"/>
        </w:rPr>
        <w:tab/>
      </w:r>
      <w:r>
        <w:rPr>
          <w:rFonts w:ascii="Calibri" w:hAnsi="Calibri"/>
          <w:sz w:val="22"/>
          <w:szCs w:val="22"/>
          <w:lang w:val="cs-CZ"/>
        </w:rPr>
        <w:tab/>
      </w:r>
      <w:r>
        <w:rPr>
          <w:rFonts w:ascii="Calibri" w:hAnsi="Calibri"/>
          <w:sz w:val="22"/>
          <w:szCs w:val="22"/>
          <w:lang w:val="cs-CZ"/>
        </w:rPr>
        <w:tab/>
        <w:t xml:space="preserve"> </w:t>
      </w:r>
      <w:r>
        <w:rPr>
          <w:rFonts w:ascii="Calibri" w:hAnsi="Calibri"/>
          <w:sz w:val="22"/>
          <w:szCs w:val="22"/>
          <w:highlight w:val="yellow"/>
          <w:lang w:val="cs-CZ"/>
        </w:rPr>
        <w:t>V</w:t>
      </w:r>
      <w:r>
        <w:rPr>
          <w:rFonts w:ascii="Calibri" w:hAnsi="Calibri"/>
          <w:sz w:val="22"/>
          <w:szCs w:val="22"/>
          <w:highlight w:val="yellow"/>
          <w:lang w:val="cs-CZ"/>
        </w:rPr>
        <w:tab/>
      </w:r>
      <w:r w:rsidRPr="001D74B3">
        <w:rPr>
          <w:rFonts w:ascii="Calibri" w:hAnsi="Calibri"/>
          <w:sz w:val="22"/>
          <w:szCs w:val="22"/>
          <w:highlight w:val="yellow"/>
          <w:lang w:val="cs-CZ"/>
        </w:rPr>
        <w:t>dne</w:t>
      </w:r>
    </w:p>
    <w:p w14:paraId="6C8929F1" w14:textId="0AFB99F4" w:rsidR="00293929" w:rsidRDefault="00293929" w:rsidP="00581118">
      <w:pPr>
        <w:pStyle w:val="Zkladntext"/>
        <w:tabs>
          <w:tab w:val="left" w:pos="0"/>
        </w:tabs>
        <w:ind w:left="709" w:hanging="709"/>
        <w:jc w:val="left"/>
        <w:rPr>
          <w:rFonts w:ascii="Calibri" w:hAnsi="Calibri"/>
          <w:sz w:val="22"/>
          <w:szCs w:val="22"/>
        </w:rPr>
      </w:pPr>
    </w:p>
    <w:p w14:paraId="651B048D" w14:textId="714DE733" w:rsidR="00293929" w:rsidRDefault="00293929" w:rsidP="00581118">
      <w:pPr>
        <w:pStyle w:val="Zkladntext"/>
        <w:tabs>
          <w:tab w:val="left" w:pos="0"/>
        </w:tabs>
        <w:ind w:left="709" w:hanging="709"/>
        <w:jc w:val="left"/>
        <w:rPr>
          <w:rFonts w:ascii="Calibri" w:hAnsi="Calibri"/>
          <w:sz w:val="22"/>
          <w:szCs w:val="22"/>
        </w:rPr>
      </w:pPr>
    </w:p>
    <w:p w14:paraId="415DE7B3" w14:textId="77777777" w:rsidR="00CF34F2" w:rsidRDefault="00CF34F2" w:rsidP="00581118">
      <w:pPr>
        <w:pStyle w:val="Zkladntext"/>
        <w:tabs>
          <w:tab w:val="left" w:pos="0"/>
        </w:tabs>
        <w:ind w:left="709" w:hanging="709"/>
        <w:jc w:val="left"/>
        <w:rPr>
          <w:rFonts w:ascii="Calibri" w:hAnsi="Calibri"/>
          <w:sz w:val="22"/>
          <w:szCs w:val="22"/>
        </w:rPr>
      </w:pPr>
    </w:p>
    <w:p w14:paraId="7075B592" w14:textId="54DEF9CC" w:rsidR="00CF34F2" w:rsidRDefault="00CF34F2" w:rsidP="009524B8">
      <w:pPr>
        <w:pStyle w:val="Zkladntext"/>
        <w:tabs>
          <w:tab w:val="left" w:pos="0"/>
        </w:tabs>
        <w:jc w:val="left"/>
        <w:rPr>
          <w:rFonts w:ascii="Calibri" w:hAnsi="Calibri"/>
          <w:sz w:val="22"/>
          <w:szCs w:val="22"/>
        </w:rPr>
      </w:pPr>
    </w:p>
    <w:p w14:paraId="588A74C1" w14:textId="5456EF06" w:rsidR="00293929" w:rsidRDefault="00293929" w:rsidP="00581118">
      <w:pPr>
        <w:pStyle w:val="Zkladntext"/>
        <w:tabs>
          <w:tab w:val="center" w:pos="1701"/>
          <w:tab w:val="center" w:pos="7371"/>
        </w:tabs>
        <w:rPr>
          <w:rFonts w:ascii="Calibri" w:hAnsi="Calibri"/>
          <w:sz w:val="22"/>
          <w:szCs w:val="22"/>
        </w:rPr>
      </w:pPr>
      <w:r>
        <w:rPr>
          <w:rFonts w:ascii="Calibri" w:hAnsi="Calibri"/>
          <w:sz w:val="22"/>
          <w:szCs w:val="22"/>
        </w:rPr>
        <w:tab/>
        <w:t>…………………………………….</w:t>
      </w:r>
      <w:r>
        <w:rPr>
          <w:rFonts w:ascii="Calibri" w:hAnsi="Calibri"/>
          <w:sz w:val="22"/>
          <w:szCs w:val="22"/>
        </w:rPr>
        <w:tab/>
        <w:t>……………………………………………</w:t>
      </w:r>
    </w:p>
    <w:p w14:paraId="52AE00A8" w14:textId="48889FFB" w:rsidR="00293929" w:rsidRDefault="00293929" w:rsidP="00581118">
      <w:pPr>
        <w:pStyle w:val="Zkladntext"/>
        <w:tabs>
          <w:tab w:val="center" w:pos="1701"/>
          <w:tab w:val="center" w:pos="7371"/>
        </w:tabs>
        <w:ind w:left="709" w:hanging="709"/>
        <w:rPr>
          <w:rFonts w:ascii="Calibri" w:hAnsi="Calibri"/>
          <w:sz w:val="22"/>
          <w:szCs w:val="22"/>
        </w:rPr>
      </w:pPr>
      <w:r>
        <w:rPr>
          <w:rFonts w:ascii="Calibri" w:hAnsi="Calibri"/>
          <w:sz w:val="22"/>
          <w:szCs w:val="22"/>
        </w:rPr>
        <w:tab/>
      </w:r>
      <w:r>
        <w:rPr>
          <w:rFonts w:ascii="Calibri" w:hAnsi="Calibri"/>
          <w:sz w:val="22"/>
          <w:szCs w:val="22"/>
        </w:rPr>
        <w:tab/>
        <w:t>za objednatel</w:t>
      </w:r>
      <w:r>
        <w:rPr>
          <w:rFonts w:ascii="Calibri" w:hAnsi="Calibri"/>
          <w:sz w:val="22"/>
          <w:szCs w:val="22"/>
          <w:lang w:val="cs-CZ"/>
        </w:rPr>
        <w:t>e</w:t>
      </w:r>
      <w:r>
        <w:rPr>
          <w:rFonts w:ascii="Calibri" w:hAnsi="Calibri"/>
          <w:sz w:val="22"/>
          <w:szCs w:val="22"/>
        </w:rPr>
        <w:tab/>
      </w:r>
      <w:r w:rsidRPr="001D74B3">
        <w:rPr>
          <w:rFonts w:ascii="Calibri" w:hAnsi="Calibri"/>
          <w:sz w:val="22"/>
          <w:szCs w:val="22"/>
          <w:highlight w:val="yellow"/>
        </w:rPr>
        <w:t xml:space="preserve">za </w:t>
      </w:r>
      <w:r w:rsidR="002830E4">
        <w:rPr>
          <w:rFonts w:ascii="Calibri" w:hAnsi="Calibri"/>
          <w:sz w:val="22"/>
          <w:szCs w:val="22"/>
          <w:highlight w:val="yellow"/>
        </w:rPr>
        <w:t>poskytova</w:t>
      </w:r>
      <w:r w:rsidRPr="001D74B3">
        <w:rPr>
          <w:rFonts w:ascii="Calibri" w:hAnsi="Calibri"/>
          <w:sz w:val="22"/>
          <w:szCs w:val="22"/>
          <w:highlight w:val="yellow"/>
        </w:rPr>
        <w:t>tele</w:t>
      </w:r>
    </w:p>
    <w:p w14:paraId="785C0020" w14:textId="2C61C3A8" w:rsidR="00293929" w:rsidRPr="00712799" w:rsidRDefault="00293929" w:rsidP="00581118">
      <w:pPr>
        <w:pStyle w:val="Zkladntext"/>
        <w:tabs>
          <w:tab w:val="center" w:pos="1701"/>
          <w:tab w:val="center" w:pos="7371"/>
        </w:tabs>
        <w:ind w:left="709" w:hanging="709"/>
        <w:rPr>
          <w:rFonts w:ascii="Calibri" w:hAnsi="Calibri"/>
          <w:sz w:val="22"/>
          <w:szCs w:val="22"/>
          <w:lang w:val="cs-CZ"/>
        </w:rPr>
      </w:pPr>
      <w:r>
        <w:rPr>
          <w:rFonts w:ascii="Calibri" w:hAnsi="Calibri"/>
          <w:sz w:val="22"/>
          <w:szCs w:val="22"/>
        </w:rPr>
        <w:tab/>
      </w:r>
      <w:r w:rsidR="00E7136E">
        <w:rPr>
          <w:rFonts w:ascii="Calibri" w:hAnsi="Calibri"/>
          <w:sz w:val="22"/>
          <w:szCs w:val="22"/>
        </w:rPr>
        <w:tab/>
        <w:t>Ing. Petr Nehasil</w:t>
      </w:r>
      <w:r>
        <w:rPr>
          <w:rFonts w:ascii="Calibri" w:hAnsi="Calibri"/>
          <w:sz w:val="22"/>
          <w:szCs w:val="22"/>
        </w:rPr>
        <w:tab/>
      </w:r>
    </w:p>
    <w:p w14:paraId="7C7DB652" w14:textId="2E90DF5C" w:rsidR="00355332" w:rsidRDefault="00293929" w:rsidP="00581118">
      <w:pPr>
        <w:tabs>
          <w:tab w:val="center" w:pos="1701"/>
          <w:tab w:val="center" w:pos="7371"/>
        </w:tabs>
        <w:suppressAutoHyphens w:val="0"/>
        <w:spacing w:after="160" w:line="259" w:lineRule="auto"/>
        <w:rPr>
          <w:rFonts w:ascii="Calibri" w:hAnsi="Calibri"/>
          <w:sz w:val="22"/>
          <w:szCs w:val="22"/>
        </w:rPr>
      </w:pPr>
      <w:r>
        <w:rPr>
          <w:rFonts w:ascii="Calibri" w:hAnsi="Calibri"/>
          <w:sz w:val="22"/>
          <w:szCs w:val="22"/>
        </w:rPr>
        <w:tab/>
        <w:t>ředitel organizace</w:t>
      </w:r>
    </w:p>
    <w:sectPr w:rsidR="00355332" w:rsidSect="00BA4691">
      <w:pgSz w:w="11906" w:h="16838"/>
      <w:pgMar w:top="851" w:right="1416" w:bottom="1135" w:left="1134" w:header="284" w:footer="10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356D" w14:textId="77777777" w:rsidR="00FA48BE" w:rsidRDefault="00FA48BE">
      <w:r>
        <w:separator/>
      </w:r>
    </w:p>
  </w:endnote>
  <w:endnote w:type="continuationSeparator" w:id="0">
    <w:p w14:paraId="28D3820E" w14:textId="77777777" w:rsidR="00FA48BE" w:rsidRDefault="00FA48BE">
      <w:r>
        <w:continuationSeparator/>
      </w:r>
    </w:p>
  </w:endnote>
  <w:endnote w:type="continuationNotice" w:id="1">
    <w:p w14:paraId="5A72D352" w14:textId="77777777" w:rsidR="00FA48BE" w:rsidRDefault="00FA4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ptos Narrow">
    <w:altName w:val="Calibri"/>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773519"/>
      <w:docPartObj>
        <w:docPartGallery w:val="Page Numbers (Bottom of Page)"/>
        <w:docPartUnique/>
      </w:docPartObj>
    </w:sdtPr>
    <w:sdtEndPr/>
    <w:sdtContent>
      <w:p w14:paraId="38AC283C" w14:textId="39233578" w:rsidR="00341F3E" w:rsidRDefault="00341F3E">
        <w:pPr>
          <w:pStyle w:val="Zpat"/>
          <w:jc w:val="right"/>
        </w:pPr>
        <w:r>
          <w:fldChar w:fldCharType="begin"/>
        </w:r>
        <w:r>
          <w:instrText>PAGE   \* MERGEFORMAT</w:instrText>
        </w:r>
        <w:r>
          <w:fldChar w:fldCharType="separate"/>
        </w:r>
        <w:r>
          <w:rPr>
            <w:lang w:val="cs-CZ"/>
          </w:rPr>
          <w:t>2</w:t>
        </w:r>
        <w:r>
          <w:fldChar w:fldCharType="end"/>
        </w:r>
      </w:p>
    </w:sdtContent>
  </w:sdt>
  <w:p w14:paraId="6323631D" w14:textId="77777777" w:rsidR="00341F3E" w:rsidRDefault="00341F3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4FC96" w14:textId="77777777" w:rsidR="00FA48BE" w:rsidRDefault="00FA48BE">
      <w:r>
        <w:separator/>
      </w:r>
    </w:p>
  </w:footnote>
  <w:footnote w:type="continuationSeparator" w:id="0">
    <w:p w14:paraId="69D18A06" w14:textId="77777777" w:rsidR="00FA48BE" w:rsidRDefault="00FA48BE">
      <w:r>
        <w:continuationSeparator/>
      </w:r>
    </w:p>
  </w:footnote>
  <w:footnote w:type="continuationNotice" w:id="1">
    <w:p w14:paraId="3943FC5C" w14:textId="77777777" w:rsidR="00FA48BE" w:rsidRDefault="00FA48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70pt" o:bullet="t">
        <v:imagedata r:id="rId1" o:title="k"/>
      </v:shape>
    </w:pict>
  </w:numPicBullet>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765ADE20"/>
    <w:name w:val="WW8Num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5"/>
      <w:numFmt w:val="lowerLetter"/>
      <w:lvlText w:val="%1)"/>
      <w:lvlJc w:val="left"/>
      <w:pPr>
        <w:tabs>
          <w:tab w:val="num" w:pos="1410"/>
        </w:tabs>
        <w:ind w:left="1410" w:hanging="690"/>
      </w:pPr>
    </w:lvl>
  </w:abstractNum>
  <w:abstractNum w:abstractNumId="6" w15:restartNumberingAfterBreak="0">
    <w:nsid w:val="00000007"/>
    <w:multiLevelType w:val="multilevel"/>
    <w:tmpl w:val="00000007"/>
    <w:name w:val="WW8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08"/>
    <w:multiLevelType w:val="multilevel"/>
    <w:tmpl w:val="4E0ED624"/>
    <w:lvl w:ilvl="0">
      <w:start w:val="1"/>
      <w:numFmt w:val="decimal"/>
      <w:lvlText w:val="%1."/>
      <w:lvlJc w:val="left"/>
      <w:pPr>
        <w:tabs>
          <w:tab w:val="num" w:pos="720"/>
        </w:tabs>
        <w:ind w:left="720" w:hanging="360"/>
      </w:pPr>
      <w:rPr>
        <w:rFonts w:hint="default"/>
        <w:b w:val="0"/>
      </w:rPr>
    </w:lvl>
    <w:lvl w:ilvl="1">
      <w:start w:val="2"/>
      <w:numFmt w:val="bullet"/>
      <w:lvlText w:val="-"/>
      <w:lvlJc w:val="left"/>
      <w:pPr>
        <w:tabs>
          <w:tab w:val="num" w:pos="1440"/>
        </w:tabs>
        <w:ind w:left="1440" w:hanging="360"/>
      </w:pPr>
      <w:rPr>
        <w:rFonts w:ascii="Calibri" w:hAnsi="Calibri" w:cs="Times New Roman"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04735E8F"/>
    <w:multiLevelType w:val="multilevel"/>
    <w:tmpl w:val="A85442F6"/>
    <w:lvl w:ilvl="0">
      <w:start w:val="1"/>
      <w:numFmt w:val="decimal"/>
      <w:lvlText w:val="%1."/>
      <w:lvlJc w:val="left"/>
      <w:pPr>
        <w:ind w:left="720" w:hanging="360"/>
      </w:pPr>
      <w:rPr>
        <w:b w:val="0"/>
      </w:rPr>
    </w:lvl>
    <w:lvl w:ilvl="1">
      <w:start w:val="2"/>
      <w:numFmt w:val="bullet"/>
      <w:lvlText w:val="-"/>
      <w:lvlJc w:val="left"/>
      <w:pPr>
        <w:ind w:left="1440" w:hanging="360"/>
      </w:pPr>
      <w:rPr>
        <w:rFonts w:ascii="Calibri" w:eastAsia="Calibri" w:hAnsi="Calibri" w:cs="Calibri"/>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 w15:restartNumberingAfterBreak="0">
    <w:nsid w:val="0FB9659F"/>
    <w:multiLevelType w:val="multilevel"/>
    <w:tmpl w:val="96047E1A"/>
    <w:lvl w:ilvl="0">
      <w:start w:val="1"/>
      <w:numFmt w:val="decimal"/>
      <w:lvlText w:val="%1."/>
      <w:lvlJc w:val="left"/>
      <w:pPr>
        <w:ind w:left="644" w:hanging="360"/>
      </w:pPr>
      <w:rPr>
        <w:b w:val="0"/>
      </w:r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0" w15:restartNumberingAfterBreak="0">
    <w:nsid w:val="122F52C8"/>
    <w:multiLevelType w:val="hybridMultilevel"/>
    <w:tmpl w:val="B60A5090"/>
    <w:lvl w:ilvl="0" w:tplc="FFFFFFFF">
      <w:numFmt w:val="bullet"/>
      <w:lvlText w:val="-"/>
      <w:lvlJc w:val="left"/>
      <w:pPr>
        <w:ind w:left="720" w:hanging="360"/>
      </w:pPr>
      <w:rPr>
        <w:rFonts w:ascii="Tahoma" w:eastAsia="Times New Roman" w:hAnsi="Tahoma" w:cs="Tahoma" w:hint="default"/>
      </w:rPr>
    </w:lvl>
    <w:lvl w:ilvl="1" w:tplc="2862C65C">
      <w:start w:val="1"/>
      <w:numFmt w:val="bullet"/>
      <w:lvlText w:val=""/>
      <w:lvlPicBulletId w:val="0"/>
      <w:lvlJc w:val="left"/>
      <w:pPr>
        <w:ind w:left="1440" w:hanging="360"/>
      </w:pPr>
      <w:rPr>
        <w:rFonts w:ascii="Symbol" w:hAnsi="Symbol" w:hint="default"/>
        <w:color w:val="auto"/>
        <w:sz w:val="18"/>
        <w:szCs w:val="18"/>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59A645D"/>
    <w:multiLevelType w:val="hybridMultilevel"/>
    <w:tmpl w:val="733079D0"/>
    <w:lvl w:ilvl="0" w:tplc="642C77E8">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76416EB"/>
    <w:multiLevelType w:val="hybridMultilevel"/>
    <w:tmpl w:val="D506E5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8DF52A3"/>
    <w:multiLevelType w:val="multilevel"/>
    <w:tmpl w:val="C4104D3A"/>
    <w:lvl w:ilvl="0">
      <w:start w:val="1"/>
      <w:numFmt w:val="decimal"/>
      <w:lvlText w:val="%1."/>
      <w:lvlJc w:val="left"/>
      <w:pPr>
        <w:tabs>
          <w:tab w:val="num" w:pos="720"/>
        </w:tabs>
        <w:ind w:left="720" w:hanging="360"/>
      </w:pPr>
      <w:rPr>
        <w:rFonts w:hint="default"/>
        <w:b w:val="0"/>
      </w:rPr>
    </w:lvl>
    <w:lvl w:ilvl="1">
      <w:start w:val="1"/>
      <w:numFmt w:val="lowerLetter"/>
      <w:lvlText w:val="%2)"/>
      <w:lvlJc w:val="left"/>
      <w:pPr>
        <w:ind w:left="1440" w:hanging="360"/>
      </w:p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4" w15:restartNumberingAfterBreak="0">
    <w:nsid w:val="20A047F8"/>
    <w:multiLevelType w:val="multilevel"/>
    <w:tmpl w:val="CEB6A468"/>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ascii="Calibri" w:eastAsia="Times New Roman" w:hAnsi="Calibri" w:cs="Calibri"/>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21125723"/>
    <w:multiLevelType w:val="hybridMultilevel"/>
    <w:tmpl w:val="EEC20E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AA90E0D2">
      <w:start w:val="1"/>
      <w:numFmt w:val="decimal"/>
      <w:lvlText w:val="%4."/>
      <w:lvlJc w:val="left"/>
      <w:pPr>
        <w:ind w:left="2880" w:hanging="360"/>
      </w:pPr>
      <w:rPr>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1C37831"/>
    <w:multiLevelType w:val="multilevel"/>
    <w:tmpl w:val="99C20FB2"/>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3DA247D"/>
    <w:multiLevelType w:val="hybridMultilevel"/>
    <w:tmpl w:val="1F1E1960"/>
    <w:lvl w:ilvl="0" w:tplc="04050011">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9" w15:restartNumberingAfterBreak="0">
    <w:nsid w:val="2AC200B5"/>
    <w:multiLevelType w:val="hybridMultilevel"/>
    <w:tmpl w:val="D9BA64A6"/>
    <w:lvl w:ilvl="0" w:tplc="8F985E8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C074435"/>
    <w:multiLevelType w:val="hybridMultilevel"/>
    <w:tmpl w:val="7878FB62"/>
    <w:lvl w:ilvl="0" w:tplc="03FE6A12">
      <w:numFmt w:val="bullet"/>
      <w:lvlText w:val="-"/>
      <w:lvlJc w:val="left"/>
      <w:pPr>
        <w:ind w:left="720" w:hanging="360"/>
      </w:pPr>
      <w:rPr>
        <w:rFonts w:ascii="Tahoma" w:eastAsia="Times New Roman" w:hAnsi="Tahoma" w:cs="Tahoma"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15:restartNumberingAfterBreak="0">
    <w:nsid w:val="301D0230"/>
    <w:multiLevelType w:val="multilevel"/>
    <w:tmpl w:val="59069DC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318C0C48"/>
    <w:multiLevelType w:val="multilevel"/>
    <w:tmpl w:val="D598BC50"/>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2BA5685"/>
    <w:multiLevelType w:val="multilevel"/>
    <w:tmpl w:val="3D88DC2E"/>
    <w:lvl w:ilvl="0">
      <w:start w:val="1"/>
      <w:numFmt w:val="bullet"/>
      <w:lvlText w:val="-"/>
      <w:lvlJc w:val="left"/>
      <w:pPr>
        <w:tabs>
          <w:tab w:val="num" w:pos="720"/>
        </w:tabs>
        <w:ind w:left="720" w:hanging="360"/>
      </w:pPr>
      <w:rPr>
        <w:rFonts w:ascii="Calibri" w:hAnsi="Calibri" w:hint="default"/>
        <w:b w:val="0"/>
        <w:i w:val="0"/>
        <w:color w:val="auto"/>
        <w:sz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3B7F4227"/>
    <w:multiLevelType w:val="multilevel"/>
    <w:tmpl w:val="4E0ED624"/>
    <w:lvl w:ilvl="0">
      <w:start w:val="1"/>
      <w:numFmt w:val="decimal"/>
      <w:lvlText w:val="%1."/>
      <w:lvlJc w:val="left"/>
      <w:pPr>
        <w:tabs>
          <w:tab w:val="num" w:pos="720"/>
        </w:tabs>
        <w:ind w:left="720" w:hanging="360"/>
      </w:pPr>
      <w:rPr>
        <w:rFonts w:hint="default"/>
        <w:b w:val="0"/>
      </w:rPr>
    </w:lvl>
    <w:lvl w:ilvl="1">
      <w:start w:val="2"/>
      <w:numFmt w:val="bullet"/>
      <w:lvlText w:val="-"/>
      <w:lvlJc w:val="left"/>
      <w:pPr>
        <w:tabs>
          <w:tab w:val="num" w:pos="1440"/>
        </w:tabs>
        <w:ind w:left="1440" w:hanging="360"/>
      </w:pPr>
      <w:rPr>
        <w:rFonts w:ascii="Calibri" w:hAnsi="Calibri" w:cs="Times New Roman"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5" w15:restartNumberingAfterBreak="0">
    <w:nsid w:val="3EE2362C"/>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6" w15:restartNumberingAfterBreak="0">
    <w:nsid w:val="3F0276D4"/>
    <w:multiLevelType w:val="multilevel"/>
    <w:tmpl w:val="E6A02B02"/>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C07CB2"/>
    <w:multiLevelType w:val="multilevel"/>
    <w:tmpl w:val="2F92715E"/>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15E64B4"/>
    <w:multiLevelType w:val="multilevel"/>
    <w:tmpl w:val="9620C064"/>
    <w:lvl w:ilvl="0">
      <w:start w:val="1"/>
      <w:numFmt w:val="lowerLetter"/>
      <w:lvlText w:val="%1)"/>
      <w:lvlJc w:val="left"/>
      <w:pPr>
        <w:tabs>
          <w:tab w:val="num" w:pos="720"/>
        </w:tabs>
        <w:ind w:left="720" w:hanging="360"/>
      </w:pPr>
      <w:rPr>
        <w:rFonts w:ascii="Calibri" w:hAnsi="Calibri" w:hint="default"/>
        <w:b w:val="0"/>
        <w:i w:val="0"/>
        <w:color w:val="auto"/>
        <w:sz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pStyle w:val="Styl3"/>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44313B63"/>
    <w:multiLevelType w:val="hybridMultilevel"/>
    <w:tmpl w:val="1CECF6BE"/>
    <w:lvl w:ilvl="0" w:tplc="0405000F">
      <w:start w:val="1"/>
      <w:numFmt w:val="decimal"/>
      <w:lvlText w:val="%1."/>
      <w:lvlJc w:val="left"/>
      <w:pPr>
        <w:ind w:left="360" w:hanging="360"/>
      </w:pPr>
    </w:lvl>
    <w:lvl w:ilvl="1" w:tplc="04050019">
      <w:start w:val="1"/>
      <w:numFmt w:val="lowerLetter"/>
      <w:lvlText w:val="%2."/>
      <w:lvlJc w:val="left"/>
      <w:pPr>
        <w:ind w:left="786"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B373D0D"/>
    <w:multiLevelType w:val="multilevel"/>
    <w:tmpl w:val="F1307F6A"/>
    <w:lvl w:ilvl="0">
      <w:start w:val="1"/>
      <w:numFmt w:val="decimal"/>
      <w:lvlText w:val="%1."/>
      <w:legacy w:legacy="1" w:legacySpace="0" w:legacyIndent="0"/>
      <w:lvlJc w:val="left"/>
      <w:pPr>
        <w:ind w:left="0" w:firstLine="0"/>
      </w:pPr>
    </w:lvl>
    <w:lvl w:ilvl="1">
      <w:start w:val="1"/>
      <w:numFmt w:val="decimal"/>
      <w:lvlText w:val="%2."/>
      <w:lvlJc w:val="left"/>
      <w:pPr>
        <w:ind w:left="0" w:firstLine="0"/>
      </w:pPr>
      <w:rPr>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1" w15:restartNumberingAfterBreak="0">
    <w:nsid w:val="4CE247E7"/>
    <w:multiLevelType w:val="hybridMultilevel"/>
    <w:tmpl w:val="D37E29B8"/>
    <w:lvl w:ilvl="0" w:tplc="CC708B2A">
      <w:start w:val="1"/>
      <w:numFmt w:val="lowerLetter"/>
      <w:lvlText w:val="%1)"/>
      <w:lvlJc w:val="left"/>
      <w:pPr>
        <w:ind w:left="720" w:hanging="360"/>
      </w:pPr>
      <w:rPr>
        <w:sz w:val="24"/>
        <w:szCs w:val="24"/>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DA1252F"/>
    <w:multiLevelType w:val="hybridMultilevel"/>
    <w:tmpl w:val="83D89ED6"/>
    <w:lvl w:ilvl="0" w:tplc="2C5879F0">
      <w:start w:val="1"/>
      <w:numFmt w:val="upp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3" w15:restartNumberingAfterBreak="0">
    <w:nsid w:val="627C0429"/>
    <w:multiLevelType w:val="multilevel"/>
    <w:tmpl w:val="AA562234"/>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B90383A"/>
    <w:multiLevelType w:val="multilevel"/>
    <w:tmpl w:val="A14A3C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EC671D5"/>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 w15:restartNumberingAfterBreak="0">
    <w:nsid w:val="763D444A"/>
    <w:multiLevelType w:val="hybridMultilevel"/>
    <w:tmpl w:val="1D4AECE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1">
      <w:start w:val="1"/>
      <w:numFmt w:val="bullet"/>
      <w:lvlText w:val=""/>
      <w:lvlJc w:val="left"/>
      <w:pPr>
        <w:ind w:left="2880" w:hanging="360"/>
      </w:pPr>
      <w:rPr>
        <w:rFonts w:ascii="Symbol" w:hAnsi="Symbol" w:hint="default"/>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7BF1F38"/>
    <w:multiLevelType w:val="multilevel"/>
    <w:tmpl w:val="A7D2B5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Noto Sans Symbols" w:eastAsia="Noto Sans Symbols" w:hAnsi="Noto Sans Symbols" w:cs="Noto Sans Symbols"/>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D91F67"/>
    <w:multiLevelType w:val="hybridMultilevel"/>
    <w:tmpl w:val="E3E8F680"/>
    <w:lvl w:ilvl="0" w:tplc="1A3E0E2E">
      <w:start w:val="1"/>
      <w:numFmt w:val="lowerLetter"/>
      <w:lvlText w:val="%1)"/>
      <w:lvlJc w:val="left"/>
      <w:pPr>
        <w:tabs>
          <w:tab w:val="num" w:pos="360"/>
        </w:tabs>
        <w:ind w:left="340" w:hanging="340"/>
      </w:pPr>
      <w:rPr>
        <w:rFonts w:hint="default"/>
        <w:b w:val="0"/>
        <w:i w:val="0"/>
        <w:sz w:val="24"/>
        <w:szCs w:val="24"/>
      </w:rPr>
    </w:lvl>
    <w:lvl w:ilvl="1" w:tplc="724C5F8E">
      <w:start w:val="1"/>
      <w:numFmt w:val="bullet"/>
      <w:pStyle w:val="StylVerdanaTunZarovnatdobloku"/>
      <w:lvlText w:val=""/>
      <w:lvlJc w:val="left"/>
      <w:pPr>
        <w:tabs>
          <w:tab w:val="num" w:pos="1980"/>
        </w:tabs>
        <w:ind w:left="1980" w:hanging="360"/>
      </w:pPr>
      <w:rPr>
        <w:rFonts w:ascii="Symbol" w:hAnsi="Symbol" w:hint="default"/>
        <w:b w:val="0"/>
        <w:i w:val="0"/>
      </w:rPr>
    </w:lvl>
    <w:lvl w:ilvl="2" w:tplc="0405001B">
      <w:start w:val="1"/>
      <w:numFmt w:val="lowerRoman"/>
      <w:lvlText w:val="%3."/>
      <w:lvlJc w:val="right"/>
      <w:pPr>
        <w:tabs>
          <w:tab w:val="num" w:pos="2160"/>
        </w:tabs>
        <w:ind w:left="2160" w:hanging="180"/>
      </w:pPr>
    </w:lvl>
    <w:lvl w:ilvl="3" w:tplc="1F729B2C">
      <w:start w:val="1"/>
      <w:numFmt w:val="decimalZero"/>
      <w:lvlText w:val="%4."/>
      <w:lvlJc w:val="left"/>
      <w:pPr>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9352DE1"/>
    <w:multiLevelType w:val="hybridMultilevel"/>
    <w:tmpl w:val="235E4FEA"/>
    <w:lvl w:ilvl="0" w:tplc="FFFFFFFF">
      <w:numFmt w:val="bullet"/>
      <w:lvlText w:val="-"/>
      <w:lvlJc w:val="left"/>
      <w:pPr>
        <w:ind w:left="720" w:hanging="360"/>
      </w:pPr>
      <w:rPr>
        <w:rFonts w:ascii="Tahoma" w:eastAsia="Times New Roman" w:hAnsi="Tahoma" w:cs="Tahoma" w:hint="default"/>
      </w:rPr>
    </w:lvl>
    <w:lvl w:ilvl="1" w:tplc="1DFA7832">
      <w:start w:val="1"/>
      <w:numFmt w:val="bullet"/>
      <w:lvlText w:val=""/>
      <w:lvlPicBulletId w:val="0"/>
      <w:lvlJc w:val="left"/>
      <w:pPr>
        <w:ind w:left="1440" w:hanging="360"/>
      </w:pPr>
      <w:rPr>
        <w:rFonts w:ascii="Symbol" w:hAnsi="Symbol" w:hint="default"/>
        <w:color w:val="auto"/>
        <w:sz w:val="18"/>
        <w:szCs w:val="18"/>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F750ACE"/>
    <w:multiLevelType w:val="hybridMultilevel"/>
    <w:tmpl w:val="6A465804"/>
    <w:lvl w:ilvl="0" w:tplc="04050001">
      <w:start w:val="1"/>
      <w:numFmt w:val="bullet"/>
      <w:lvlText w:val=""/>
      <w:lvlJc w:val="left"/>
      <w:pPr>
        <w:ind w:left="1288" w:hanging="360"/>
      </w:pPr>
      <w:rPr>
        <w:rFonts w:ascii="Symbol" w:hAnsi="Symbol" w:hint="default"/>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num w:numId="1" w16cid:durableId="557937888">
    <w:abstractNumId w:val="0"/>
  </w:num>
  <w:num w:numId="2" w16cid:durableId="108742633">
    <w:abstractNumId w:val="1"/>
  </w:num>
  <w:num w:numId="3" w16cid:durableId="2052879">
    <w:abstractNumId w:val="2"/>
  </w:num>
  <w:num w:numId="4" w16cid:durableId="912275552">
    <w:abstractNumId w:val="3"/>
  </w:num>
  <w:num w:numId="5" w16cid:durableId="1778255661">
    <w:abstractNumId w:val="4"/>
  </w:num>
  <w:num w:numId="6" w16cid:durableId="1892499652">
    <w:abstractNumId w:val="7"/>
  </w:num>
  <w:num w:numId="7" w16cid:durableId="1916818698">
    <w:abstractNumId w:val="31"/>
  </w:num>
  <w:num w:numId="8" w16cid:durableId="1548759311">
    <w:abstractNumId w:val="11"/>
  </w:num>
  <w:num w:numId="9" w16cid:durableId="454298223">
    <w:abstractNumId w:val="38"/>
  </w:num>
  <w:num w:numId="10" w16cid:durableId="1225145948">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1361145">
    <w:abstractNumId w:val="29"/>
  </w:num>
  <w:num w:numId="12" w16cid:durableId="1944266211">
    <w:abstractNumId w:val="30"/>
  </w:num>
  <w:num w:numId="13" w16cid:durableId="1031615031">
    <w:abstractNumId w:val="18"/>
  </w:num>
  <w:num w:numId="14" w16cid:durableId="356155071">
    <w:abstractNumId w:val="19"/>
  </w:num>
  <w:num w:numId="15" w16cid:durableId="1690986001">
    <w:abstractNumId w:val="15"/>
  </w:num>
  <w:num w:numId="16" w16cid:durableId="1504321730">
    <w:abstractNumId w:val="36"/>
  </w:num>
  <w:num w:numId="17" w16cid:durableId="1372269048">
    <w:abstractNumId w:val="24"/>
  </w:num>
  <w:num w:numId="18" w16cid:durableId="1482238114">
    <w:abstractNumId w:val="14"/>
  </w:num>
  <w:num w:numId="19" w16cid:durableId="856040248">
    <w:abstractNumId w:val="20"/>
  </w:num>
  <w:num w:numId="20" w16cid:durableId="240066013">
    <w:abstractNumId w:val="40"/>
  </w:num>
  <w:num w:numId="21" w16cid:durableId="12271452">
    <w:abstractNumId w:val="35"/>
  </w:num>
  <w:num w:numId="22" w16cid:durableId="1375891443">
    <w:abstractNumId w:val="25"/>
  </w:num>
  <w:num w:numId="23" w16cid:durableId="596864946">
    <w:abstractNumId w:val="8"/>
  </w:num>
  <w:num w:numId="24" w16cid:durableId="1390106444">
    <w:abstractNumId w:val="34"/>
  </w:num>
  <w:num w:numId="25" w16cid:durableId="149374086">
    <w:abstractNumId w:val="26"/>
  </w:num>
  <w:num w:numId="26" w16cid:durableId="349070383">
    <w:abstractNumId w:val="37"/>
  </w:num>
  <w:num w:numId="27" w16cid:durableId="1258711430">
    <w:abstractNumId w:val="21"/>
  </w:num>
  <w:num w:numId="28" w16cid:durableId="504562428">
    <w:abstractNumId w:val="27"/>
  </w:num>
  <w:num w:numId="29" w16cid:durableId="344870374">
    <w:abstractNumId w:val="33"/>
  </w:num>
  <w:num w:numId="30" w16cid:durableId="1039932982">
    <w:abstractNumId w:val="16"/>
  </w:num>
  <w:num w:numId="31" w16cid:durableId="883061694">
    <w:abstractNumId w:val="22"/>
  </w:num>
  <w:num w:numId="32" w16cid:durableId="946077971">
    <w:abstractNumId w:val="9"/>
  </w:num>
  <w:num w:numId="33" w16cid:durableId="532691589">
    <w:abstractNumId w:val="28"/>
  </w:num>
  <w:num w:numId="34" w16cid:durableId="13927765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5910852">
    <w:abstractNumId w:val="17"/>
  </w:num>
  <w:num w:numId="36" w16cid:durableId="1752039681">
    <w:abstractNumId w:val="23"/>
  </w:num>
  <w:num w:numId="37" w16cid:durableId="682561253">
    <w:abstractNumId w:val="12"/>
  </w:num>
  <w:num w:numId="38" w16cid:durableId="406460245">
    <w:abstractNumId w:val="20"/>
  </w:num>
  <w:num w:numId="39" w16cid:durableId="85735547">
    <w:abstractNumId w:val="10"/>
  </w:num>
  <w:num w:numId="40" w16cid:durableId="1339888622">
    <w:abstractNumId w:val="39"/>
  </w:num>
  <w:num w:numId="41" w16cid:durableId="1786728383">
    <w:abstractNumId w:val="32"/>
  </w:num>
  <w:num w:numId="42" w16cid:durableId="186397823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99"/>
    <w:rsid w:val="00005C25"/>
    <w:rsid w:val="0000702B"/>
    <w:rsid w:val="00015AAB"/>
    <w:rsid w:val="00015C94"/>
    <w:rsid w:val="00020CF3"/>
    <w:rsid w:val="00022E58"/>
    <w:rsid w:val="0002608D"/>
    <w:rsid w:val="00027379"/>
    <w:rsid w:val="00027894"/>
    <w:rsid w:val="00031F64"/>
    <w:rsid w:val="0003209B"/>
    <w:rsid w:val="000341A9"/>
    <w:rsid w:val="00034EAF"/>
    <w:rsid w:val="00034FA0"/>
    <w:rsid w:val="00040434"/>
    <w:rsid w:val="00040A2B"/>
    <w:rsid w:val="00050AC7"/>
    <w:rsid w:val="00052E28"/>
    <w:rsid w:val="00054F3F"/>
    <w:rsid w:val="000552CD"/>
    <w:rsid w:val="00061200"/>
    <w:rsid w:val="0006283B"/>
    <w:rsid w:val="00064BED"/>
    <w:rsid w:val="0006668A"/>
    <w:rsid w:val="0007023A"/>
    <w:rsid w:val="000703D2"/>
    <w:rsid w:val="00071A71"/>
    <w:rsid w:val="00073014"/>
    <w:rsid w:val="000913B7"/>
    <w:rsid w:val="00097403"/>
    <w:rsid w:val="000974D9"/>
    <w:rsid w:val="00097E95"/>
    <w:rsid w:val="000A0103"/>
    <w:rsid w:val="000A0842"/>
    <w:rsid w:val="000A5344"/>
    <w:rsid w:val="000B7B2D"/>
    <w:rsid w:val="000C338A"/>
    <w:rsid w:val="000C3680"/>
    <w:rsid w:val="000C3938"/>
    <w:rsid w:val="000C45C1"/>
    <w:rsid w:val="000C68DF"/>
    <w:rsid w:val="000D5F29"/>
    <w:rsid w:val="000D76B3"/>
    <w:rsid w:val="000E19AE"/>
    <w:rsid w:val="000E2207"/>
    <w:rsid w:val="000E6F85"/>
    <w:rsid w:val="000F526A"/>
    <w:rsid w:val="000F5C35"/>
    <w:rsid w:val="000F73EF"/>
    <w:rsid w:val="00103846"/>
    <w:rsid w:val="001041DF"/>
    <w:rsid w:val="001109D8"/>
    <w:rsid w:val="00111D6E"/>
    <w:rsid w:val="0011205D"/>
    <w:rsid w:val="001164CA"/>
    <w:rsid w:val="00116D98"/>
    <w:rsid w:val="00126E5B"/>
    <w:rsid w:val="00126EAD"/>
    <w:rsid w:val="00130DDB"/>
    <w:rsid w:val="001337BF"/>
    <w:rsid w:val="00135EA6"/>
    <w:rsid w:val="00135F83"/>
    <w:rsid w:val="00136BD9"/>
    <w:rsid w:val="00140060"/>
    <w:rsid w:val="00144BBC"/>
    <w:rsid w:val="0015197C"/>
    <w:rsid w:val="00161EAF"/>
    <w:rsid w:val="00162071"/>
    <w:rsid w:val="00165786"/>
    <w:rsid w:val="00166B66"/>
    <w:rsid w:val="00167C6F"/>
    <w:rsid w:val="00170C2D"/>
    <w:rsid w:val="00172006"/>
    <w:rsid w:val="001762F5"/>
    <w:rsid w:val="0019060C"/>
    <w:rsid w:val="00192B32"/>
    <w:rsid w:val="00193C44"/>
    <w:rsid w:val="001947FF"/>
    <w:rsid w:val="00194BB0"/>
    <w:rsid w:val="00194D51"/>
    <w:rsid w:val="001969B6"/>
    <w:rsid w:val="00197134"/>
    <w:rsid w:val="0019777B"/>
    <w:rsid w:val="001A1393"/>
    <w:rsid w:val="001A1EF7"/>
    <w:rsid w:val="001A218C"/>
    <w:rsid w:val="001A6CD1"/>
    <w:rsid w:val="001B09E9"/>
    <w:rsid w:val="001B4186"/>
    <w:rsid w:val="001B483C"/>
    <w:rsid w:val="001C1521"/>
    <w:rsid w:val="001C22B7"/>
    <w:rsid w:val="001C2357"/>
    <w:rsid w:val="001D01C2"/>
    <w:rsid w:val="001D11FE"/>
    <w:rsid w:val="001D3E23"/>
    <w:rsid w:val="001D52E8"/>
    <w:rsid w:val="001D659C"/>
    <w:rsid w:val="001D74B3"/>
    <w:rsid w:val="001D74E0"/>
    <w:rsid w:val="001E04D2"/>
    <w:rsid w:val="001E1D26"/>
    <w:rsid w:val="001E3D26"/>
    <w:rsid w:val="001E55F4"/>
    <w:rsid w:val="001F0DC6"/>
    <w:rsid w:val="001F6B9C"/>
    <w:rsid w:val="00202281"/>
    <w:rsid w:val="00202638"/>
    <w:rsid w:val="00204A84"/>
    <w:rsid w:val="00234590"/>
    <w:rsid w:val="00242533"/>
    <w:rsid w:val="002444AB"/>
    <w:rsid w:val="00245451"/>
    <w:rsid w:val="002465CB"/>
    <w:rsid w:val="00247B27"/>
    <w:rsid w:val="00257B82"/>
    <w:rsid w:val="00271226"/>
    <w:rsid w:val="0027163D"/>
    <w:rsid w:val="00273DC6"/>
    <w:rsid w:val="002805B0"/>
    <w:rsid w:val="002815EE"/>
    <w:rsid w:val="002830E4"/>
    <w:rsid w:val="00285755"/>
    <w:rsid w:val="00287B5B"/>
    <w:rsid w:val="00287C91"/>
    <w:rsid w:val="002914A2"/>
    <w:rsid w:val="00291D2D"/>
    <w:rsid w:val="00292607"/>
    <w:rsid w:val="00293929"/>
    <w:rsid w:val="002944F6"/>
    <w:rsid w:val="002A10B9"/>
    <w:rsid w:val="002B002E"/>
    <w:rsid w:val="002B00FD"/>
    <w:rsid w:val="002B4542"/>
    <w:rsid w:val="002B75C8"/>
    <w:rsid w:val="002C5F9C"/>
    <w:rsid w:val="002C6786"/>
    <w:rsid w:val="002C689F"/>
    <w:rsid w:val="002C6D30"/>
    <w:rsid w:val="002C728E"/>
    <w:rsid w:val="002D485A"/>
    <w:rsid w:val="002D78F8"/>
    <w:rsid w:val="002E32A5"/>
    <w:rsid w:val="002F7BA4"/>
    <w:rsid w:val="0030128A"/>
    <w:rsid w:val="003034CB"/>
    <w:rsid w:val="00303605"/>
    <w:rsid w:val="00310919"/>
    <w:rsid w:val="00312515"/>
    <w:rsid w:val="00313147"/>
    <w:rsid w:val="0031564E"/>
    <w:rsid w:val="003175F3"/>
    <w:rsid w:val="00320EC2"/>
    <w:rsid w:val="003239C2"/>
    <w:rsid w:val="00324242"/>
    <w:rsid w:val="00325D4A"/>
    <w:rsid w:val="00326759"/>
    <w:rsid w:val="00327150"/>
    <w:rsid w:val="003271FF"/>
    <w:rsid w:val="0033258C"/>
    <w:rsid w:val="003349BF"/>
    <w:rsid w:val="00334F32"/>
    <w:rsid w:val="00341F3E"/>
    <w:rsid w:val="00350DA6"/>
    <w:rsid w:val="00355332"/>
    <w:rsid w:val="0036016E"/>
    <w:rsid w:val="0036058F"/>
    <w:rsid w:val="003630D2"/>
    <w:rsid w:val="00363AAF"/>
    <w:rsid w:val="0036469E"/>
    <w:rsid w:val="00370B11"/>
    <w:rsid w:val="003732A3"/>
    <w:rsid w:val="00373CA1"/>
    <w:rsid w:val="00374D7E"/>
    <w:rsid w:val="00376D83"/>
    <w:rsid w:val="00376E3F"/>
    <w:rsid w:val="00377DE9"/>
    <w:rsid w:val="0038300E"/>
    <w:rsid w:val="00390C3E"/>
    <w:rsid w:val="00391CEF"/>
    <w:rsid w:val="003926C2"/>
    <w:rsid w:val="0039349E"/>
    <w:rsid w:val="003958A7"/>
    <w:rsid w:val="00396784"/>
    <w:rsid w:val="003A1D7B"/>
    <w:rsid w:val="003A6037"/>
    <w:rsid w:val="003B2665"/>
    <w:rsid w:val="003B32D4"/>
    <w:rsid w:val="003B3EAC"/>
    <w:rsid w:val="003B45EC"/>
    <w:rsid w:val="003B4C3B"/>
    <w:rsid w:val="003C03ED"/>
    <w:rsid w:val="003D6274"/>
    <w:rsid w:val="003D7CB5"/>
    <w:rsid w:val="003E607D"/>
    <w:rsid w:val="003F12EB"/>
    <w:rsid w:val="003F3AA3"/>
    <w:rsid w:val="004019A5"/>
    <w:rsid w:val="00403B41"/>
    <w:rsid w:val="0041138C"/>
    <w:rsid w:val="00414D31"/>
    <w:rsid w:val="004301D0"/>
    <w:rsid w:val="00432A93"/>
    <w:rsid w:val="004369D5"/>
    <w:rsid w:val="0044353D"/>
    <w:rsid w:val="0044395F"/>
    <w:rsid w:val="00445E7B"/>
    <w:rsid w:val="004464D8"/>
    <w:rsid w:val="00447091"/>
    <w:rsid w:val="0044751E"/>
    <w:rsid w:val="00447736"/>
    <w:rsid w:val="0045167F"/>
    <w:rsid w:val="00452D44"/>
    <w:rsid w:val="004552B7"/>
    <w:rsid w:val="0046056E"/>
    <w:rsid w:val="00461F9C"/>
    <w:rsid w:val="00464ED5"/>
    <w:rsid w:val="00465B9E"/>
    <w:rsid w:val="004675A3"/>
    <w:rsid w:val="0047142D"/>
    <w:rsid w:val="00471A03"/>
    <w:rsid w:val="00472FFC"/>
    <w:rsid w:val="004776B7"/>
    <w:rsid w:val="00486CD2"/>
    <w:rsid w:val="004905E8"/>
    <w:rsid w:val="00491DDE"/>
    <w:rsid w:val="00494F44"/>
    <w:rsid w:val="004962A2"/>
    <w:rsid w:val="004A1C5D"/>
    <w:rsid w:val="004B02AA"/>
    <w:rsid w:val="004C5103"/>
    <w:rsid w:val="004C7290"/>
    <w:rsid w:val="004D5C5C"/>
    <w:rsid w:val="004D5CA6"/>
    <w:rsid w:val="004D7562"/>
    <w:rsid w:val="004E1ED2"/>
    <w:rsid w:val="004E3F3D"/>
    <w:rsid w:val="004E7EAE"/>
    <w:rsid w:val="004F27B4"/>
    <w:rsid w:val="004F530E"/>
    <w:rsid w:val="004F5550"/>
    <w:rsid w:val="00502FF3"/>
    <w:rsid w:val="0051275E"/>
    <w:rsid w:val="00512BDA"/>
    <w:rsid w:val="00513429"/>
    <w:rsid w:val="005313EB"/>
    <w:rsid w:val="0053486A"/>
    <w:rsid w:val="005358D6"/>
    <w:rsid w:val="00535EF4"/>
    <w:rsid w:val="00535F80"/>
    <w:rsid w:val="00542C5A"/>
    <w:rsid w:val="0055415B"/>
    <w:rsid w:val="0056194B"/>
    <w:rsid w:val="00561D06"/>
    <w:rsid w:val="00561FB5"/>
    <w:rsid w:val="00563772"/>
    <w:rsid w:val="00574AE7"/>
    <w:rsid w:val="005763CE"/>
    <w:rsid w:val="00577D57"/>
    <w:rsid w:val="00581118"/>
    <w:rsid w:val="005904FD"/>
    <w:rsid w:val="005912B8"/>
    <w:rsid w:val="0059255F"/>
    <w:rsid w:val="0059415E"/>
    <w:rsid w:val="005B624B"/>
    <w:rsid w:val="005B685A"/>
    <w:rsid w:val="005C0265"/>
    <w:rsid w:val="005C0653"/>
    <w:rsid w:val="005C138B"/>
    <w:rsid w:val="005C2127"/>
    <w:rsid w:val="005C4E51"/>
    <w:rsid w:val="005C5E36"/>
    <w:rsid w:val="005D0323"/>
    <w:rsid w:val="005D1246"/>
    <w:rsid w:val="005D2D97"/>
    <w:rsid w:val="005D37B5"/>
    <w:rsid w:val="005E1EA4"/>
    <w:rsid w:val="005E28C0"/>
    <w:rsid w:val="005E4F41"/>
    <w:rsid w:val="005F0DCB"/>
    <w:rsid w:val="005F1F25"/>
    <w:rsid w:val="005F30A5"/>
    <w:rsid w:val="00600ABF"/>
    <w:rsid w:val="00602D16"/>
    <w:rsid w:val="00602D46"/>
    <w:rsid w:val="006078EC"/>
    <w:rsid w:val="0061003C"/>
    <w:rsid w:val="00610FC5"/>
    <w:rsid w:val="00611B6F"/>
    <w:rsid w:val="006158E6"/>
    <w:rsid w:val="00617FD3"/>
    <w:rsid w:val="00625458"/>
    <w:rsid w:val="006256F2"/>
    <w:rsid w:val="00626A0D"/>
    <w:rsid w:val="00626F73"/>
    <w:rsid w:val="00630714"/>
    <w:rsid w:val="00630B9C"/>
    <w:rsid w:val="00631FA0"/>
    <w:rsid w:val="00637D49"/>
    <w:rsid w:val="00647C15"/>
    <w:rsid w:val="0065316C"/>
    <w:rsid w:val="0065408A"/>
    <w:rsid w:val="006546E6"/>
    <w:rsid w:val="006633BD"/>
    <w:rsid w:val="00663C56"/>
    <w:rsid w:val="00663FC0"/>
    <w:rsid w:val="0067200B"/>
    <w:rsid w:val="00680712"/>
    <w:rsid w:val="00680E70"/>
    <w:rsid w:val="00681FF2"/>
    <w:rsid w:val="00687B25"/>
    <w:rsid w:val="006908BF"/>
    <w:rsid w:val="00693095"/>
    <w:rsid w:val="00694534"/>
    <w:rsid w:val="006A1C25"/>
    <w:rsid w:val="006A21D2"/>
    <w:rsid w:val="006A783F"/>
    <w:rsid w:val="006B06AF"/>
    <w:rsid w:val="006B2D8D"/>
    <w:rsid w:val="006B5DC1"/>
    <w:rsid w:val="006B7B10"/>
    <w:rsid w:val="006C0293"/>
    <w:rsid w:val="006C0F83"/>
    <w:rsid w:val="006C5AAF"/>
    <w:rsid w:val="006C6B37"/>
    <w:rsid w:val="006C7E68"/>
    <w:rsid w:val="006D14F2"/>
    <w:rsid w:val="006E2203"/>
    <w:rsid w:val="006E4B68"/>
    <w:rsid w:val="006E5177"/>
    <w:rsid w:val="006E72CC"/>
    <w:rsid w:val="006F11B4"/>
    <w:rsid w:val="006F70C5"/>
    <w:rsid w:val="0070219F"/>
    <w:rsid w:val="00704ACC"/>
    <w:rsid w:val="00711B52"/>
    <w:rsid w:val="00712799"/>
    <w:rsid w:val="007162A2"/>
    <w:rsid w:val="00723504"/>
    <w:rsid w:val="007253F2"/>
    <w:rsid w:val="00730B2F"/>
    <w:rsid w:val="00734965"/>
    <w:rsid w:val="00734F50"/>
    <w:rsid w:val="007350E8"/>
    <w:rsid w:val="007362FB"/>
    <w:rsid w:val="00736E1E"/>
    <w:rsid w:val="00743689"/>
    <w:rsid w:val="0074464D"/>
    <w:rsid w:val="00745061"/>
    <w:rsid w:val="00746D79"/>
    <w:rsid w:val="00750C01"/>
    <w:rsid w:val="007515A4"/>
    <w:rsid w:val="00765B32"/>
    <w:rsid w:val="00773E94"/>
    <w:rsid w:val="00775ABA"/>
    <w:rsid w:val="00781E73"/>
    <w:rsid w:val="00787887"/>
    <w:rsid w:val="00790514"/>
    <w:rsid w:val="00793A0D"/>
    <w:rsid w:val="0079498C"/>
    <w:rsid w:val="007971E8"/>
    <w:rsid w:val="0079734A"/>
    <w:rsid w:val="007A2B67"/>
    <w:rsid w:val="007A57EF"/>
    <w:rsid w:val="007B07AF"/>
    <w:rsid w:val="007B4FBA"/>
    <w:rsid w:val="007C1BF0"/>
    <w:rsid w:val="007C679B"/>
    <w:rsid w:val="007D1CB8"/>
    <w:rsid w:val="007D3FEF"/>
    <w:rsid w:val="007E117C"/>
    <w:rsid w:val="007E4058"/>
    <w:rsid w:val="007E4E7E"/>
    <w:rsid w:val="007E6DC9"/>
    <w:rsid w:val="007F1503"/>
    <w:rsid w:val="007F6253"/>
    <w:rsid w:val="007F6650"/>
    <w:rsid w:val="00803F9B"/>
    <w:rsid w:val="008045DC"/>
    <w:rsid w:val="00804DA2"/>
    <w:rsid w:val="00804E4F"/>
    <w:rsid w:val="008053B3"/>
    <w:rsid w:val="00806384"/>
    <w:rsid w:val="00816737"/>
    <w:rsid w:val="00821F50"/>
    <w:rsid w:val="00823946"/>
    <w:rsid w:val="00834D0D"/>
    <w:rsid w:val="008453F0"/>
    <w:rsid w:val="00855237"/>
    <w:rsid w:val="008563C8"/>
    <w:rsid w:val="0085761D"/>
    <w:rsid w:val="00857F0F"/>
    <w:rsid w:val="00865C2C"/>
    <w:rsid w:val="00865C3D"/>
    <w:rsid w:val="00866707"/>
    <w:rsid w:val="00873581"/>
    <w:rsid w:val="008740C7"/>
    <w:rsid w:val="008838BB"/>
    <w:rsid w:val="0088458C"/>
    <w:rsid w:val="00885944"/>
    <w:rsid w:val="00886255"/>
    <w:rsid w:val="00890C8A"/>
    <w:rsid w:val="0089533C"/>
    <w:rsid w:val="008A2F4A"/>
    <w:rsid w:val="008A583A"/>
    <w:rsid w:val="008B3A53"/>
    <w:rsid w:val="008B3AA2"/>
    <w:rsid w:val="008C1075"/>
    <w:rsid w:val="008C2697"/>
    <w:rsid w:val="008C4B13"/>
    <w:rsid w:val="008C5331"/>
    <w:rsid w:val="008C598E"/>
    <w:rsid w:val="008C7648"/>
    <w:rsid w:val="008D330D"/>
    <w:rsid w:val="008D44E7"/>
    <w:rsid w:val="008D5152"/>
    <w:rsid w:val="008D5FBE"/>
    <w:rsid w:val="008D600A"/>
    <w:rsid w:val="008E76B2"/>
    <w:rsid w:val="008E7D7E"/>
    <w:rsid w:val="008F17BE"/>
    <w:rsid w:val="008F516B"/>
    <w:rsid w:val="008F5C9B"/>
    <w:rsid w:val="008F79EF"/>
    <w:rsid w:val="009017AD"/>
    <w:rsid w:val="00901D99"/>
    <w:rsid w:val="00906A97"/>
    <w:rsid w:val="00911D64"/>
    <w:rsid w:val="00915F41"/>
    <w:rsid w:val="00926B60"/>
    <w:rsid w:val="00930EAC"/>
    <w:rsid w:val="009367BA"/>
    <w:rsid w:val="00936EB7"/>
    <w:rsid w:val="00937529"/>
    <w:rsid w:val="00943C15"/>
    <w:rsid w:val="00945810"/>
    <w:rsid w:val="00950094"/>
    <w:rsid w:val="00952303"/>
    <w:rsid w:val="009524B8"/>
    <w:rsid w:val="00952D17"/>
    <w:rsid w:val="0096164B"/>
    <w:rsid w:val="00971F7B"/>
    <w:rsid w:val="0097278D"/>
    <w:rsid w:val="00977A5F"/>
    <w:rsid w:val="00985AD0"/>
    <w:rsid w:val="00991FFB"/>
    <w:rsid w:val="00994A90"/>
    <w:rsid w:val="00996F13"/>
    <w:rsid w:val="009A0D77"/>
    <w:rsid w:val="009A196C"/>
    <w:rsid w:val="009A58CF"/>
    <w:rsid w:val="009B034B"/>
    <w:rsid w:val="009B0D5A"/>
    <w:rsid w:val="009B30C1"/>
    <w:rsid w:val="009B5806"/>
    <w:rsid w:val="009B6C50"/>
    <w:rsid w:val="009C02CC"/>
    <w:rsid w:val="009C0B90"/>
    <w:rsid w:val="009C3DBD"/>
    <w:rsid w:val="009C5039"/>
    <w:rsid w:val="009C5B9D"/>
    <w:rsid w:val="009D3DDA"/>
    <w:rsid w:val="009D4E2A"/>
    <w:rsid w:val="009D61B1"/>
    <w:rsid w:val="009D71C6"/>
    <w:rsid w:val="009E049A"/>
    <w:rsid w:val="009E1458"/>
    <w:rsid w:val="009E2D88"/>
    <w:rsid w:val="009E4778"/>
    <w:rsid w:val="009E4A0E"/>
    <w:rsid w:val="009E618E"/>
    <w:rsid w:val="009E651B"/>
    <w:rsid w:val="009E7BB2"/>
    <w:rsid w:val="009F0A52"/>
    <w:rsid w:val="009F2B7D"/>
    <w:rsid w:val="009F74B9"/>
    <w:rsid w:val="009F7C3D"/>
    <w:rsid w:val="00A026F0"/>
    <w:rsid w:val="00A0355C"/>
    <w:rsid w:val="00A04562"/>
    <w:rsid w:val="00A057AE"/>
    <w:rsid w:val="00A12C58"/>
    <w:rsid w:val="00A1434E"/>
    <w:rsid w:val="00A17A80"/>
    <w:rsid w:val="00A25131"/>
    <w:rsid w:val="00A26479"/>
    <w:rsid w:val="00A319B3"/>
    <w:rsid w:val="00A3575F"/>
    <w:rsid w:val="00A37549"/>
    <w:rsid w:val="00A432E7"/>
    <w:rsid w:val="00A44825"/>
    <w:rsid w:val="00A44F61"/>
    <w:rsid w:val="00A463E4"/>
    <w:rsid w:val="00A511E3"/>
    <w:rsid w:val="00A5173B"/>
    <w:rsid w:val="00A567D8"/>
    <w:rsid w:val="00A56D73"/>
    <w:rsid w:val="00A60B71"/>
    <w:rsid w:val="00A65F2A"/>
    <w:rsid w:val="00A71951"/>
    <w:rsid w:val="00A730D5"/>
    <w:rsid w:val="00A7400D"/>
    <w:rsid w:val="00A76976"/>
    <w:rsid w:val="00A7788E"/>
    <w:rsid w:val="00A83564"/>
    <w:rsid w:val="00A861BB"/>
    <w:rsid w:val="00A90307"/>
    <w:rsid w:val="00A9167D"/>
    <w:rsid w:val="00A9389D"/>
    <w:rsid w:val="00A95D2B"/>
    <w:rsid w:val="00A95D59"/>
    <w:rsid w:val="00AA252A"/>
    <w:rsid w:val="00AA4EED"/>
    <w:rsid w:val="00AA6B0B"/>
    <w:rsid w:val="00AB0D87"/>
    <w:rsid w:val="00AC4400"/>
    <w:rsid w:val="00AC68E3"/>
    <w:rsid w:val="00AC6D0B"/>
    <w:rsid w:val="00AD06B3"/>
    <w:rsid w:val="00AD1DF7"/>
    <w:rsid w:val="00AD270D"/>
    <w:rsid w:val="00AD4ECE"/>
    <w:rsid w:val="00AD5FC0"/>
    <w:rsid w:val="00AE0344"/>
    <w:rsid w:val="00AE5B23"/>
    <w:rsid w:val="00AF4E76"/>
    <w:rsid w:val="00B028DB"/>
    <w:rsid w:val="00B04A60"/>
    <w:rsid w:val="00B06C70"/>
    <w:rsid w:val="00B06DA3"/>
    <w:rsid w:val="00B1215F"/>
    <w:rsid w:val="00B121D9"/>
    <w:rsid w:val="00B14AE4"/>
    <w:rsid w:val="00B171E6"/>
    <w:rsid w:val="00B17ED4"/>
    <w:rsid w:val="00B22980"/>
    <w:rsid w:val="00B256AA"/>
    <w:rsid w:val="00B31786"/>
    <w:rsid w:val="00B4589A"/>
    <w:rsid w:val="00B508FF"/>
    <w:rsid w:val="00B539AB"/>
    <w:rsid w:val="00B5490D"/>
    <w:rsid w:val="00B55991"/>
    <w:rsid w:val="00B57903"/>
    <w:rsid w:val="00B6655C"/>
    <w:rsid w:val="00B7001A"/>
    <w:rsid w:val="00B70440"/>
    <w:rsid w:val="00B73A6F"/>
    <w:rsid w:val="00B82414"/>
    <w:rsid w:val="00B8279C"/>
    <w:rsid w:val="00B85E4E"/>
    <w:rsid w:val="00B85EC5"/>
    <w:rsid w:val="00B86482"/>
    <w:rsid w:val="00B9302E"/>
    <w:rsid w:val="00B93748"/>
    <w:rsid w:val="00B93B74"/>
    <w:rsid w:val="00BA164F"/>
    <w:rsid w:val="00BA41E6"/>
    <w:rsid w:val="00BA4691"/>
    <w:rsid w:val="00BB090A"/>
    <w:rsid w:val="00BB1E4E"/>
    <w:rsid w:val="00BB1F5A"/>
    <w:rsid w:val="00BB2E3C"/>
    <w:rsid w:val="00BB4833"/>
    <w:rsid w:val="00BD22F5"/>
    <w:rsid w:val="00BE044E"/>
    <w:rsid w:val="00BE04E6"/>
    <w:rsid w:val="00BE054F"/>
    <w:rsid w:val="00BE2868"/>
    <w:rsid w:val="00BE78A7"/>
    <w:rsid w:val="00BF05B1"/>
    <w:rsid w:val="00BF2627"/>
    <w:rsid w:val="00BF31A8"/>
    <w:rsid w:val="00BF38C1"/>
    <w:rsid w:val="00BF4EEF"/>
    <w:rsid w:val="00BF534E"/>
    <w:rsid w:val="00C149D4"/>
    <w:rsid w:val="00C15CB3"/>
    <w:rsid w:val="00C161B8"/>
    <w:rsid w:val="00C17AEA"/>
    <w:rsid w:val="00C17DD5"/>
    <w:rsid w:val="00C240B2"/>
    <w:rsid w:val="00C27EAE"/>
    <w:rsid w:val="00C308CC"/>
    <w:rsid w:val="00C3227B"/>
    <w:rsid w:val="00C329D2"/>
    <w:rsid w:val="00C3401B"/>
    <w:rsid w:val="00C42266"/>
    <w:rsid w:val="00C511BE"/>
    <w:rsid w:val="00C54371"/>
    <w:rsid w:val="00C61CCC"/>
    <w:rsid w:val="00C61F11"/>
    <w:rsid w:val="00C71B49"/>
    <w:rsid w:val="00C72242"/>
    <w:rsid w:val="00C7447A"/>
    <w:rsid w:val="00C80D95"/>
    <w:rsid w:val="00C85A09"/>
    <w:rsid w:val="00C91D40"/>
    <w:rsid w:val="00C95B3F"/>
    <w:rsid w:val="00C96B06"/>
    <w:rsid w:val="00CA01BA"/>
    <w:rsid w:val="00CA1D9B"/>
    <w:rsid w:val="00CA3A75"/>
    <w:rsid w:val="00CA69A7"/>
    <w:rsid w:val="00CA6E80"/>
    <w:rsid w:val="00CA7D84"/>
    <w:rsid w:val="00CB2153"/>
    <w:rsid w:val="00CB6B93"/>
    <w:rsid w:val="00CC06EC"/>
    <w:rsid w:val="00CC40F3"/>
    <w:rsid w:val="00CC468F"/>
    <w:rsid w:val="00CC5BD2"/>
    <w:rsid w:val="00CD1A78"/>
    <w:rsid w:val="00CD1FEF"/>
    <w:rsid w:val="00CD4D61"/>
    <w:rsid w:val="00CD559F"/>
    <w:rsid w:val="00CD5987"/>
    <w:rsid w:val="00CD5999"/>
    <w:rsid w:val="00CD61AF"/>
    <w:rsid w:val="00CD6934"/>
    <w:rsid w:val="00CD7F4A"/>
    <w:rsid w:val="00CE09AF"/>
    <w:rsid w:val="00CE4072"/>
    <w:rsid w:val="00CE7A96"/>
    <w:rsid w:val="00CF0BAE"/>
    <w:rsid w:val="00CF0DF8"/>
    <w:rsid w:val="00CF34F2"/>
    <w:rsid w:val="00CF36EE"/>
    <w:rsid w:val="00CF4B0B"/>
    <w:rsid w:val="00CF7411"/>
    <w:rsid w:val="00D013B7"/>
    <w:rsid w:val="00D038CE"/>
    <w:rsid w:val="00D204D9"/>
    <w:rsid w:val="00D22940"/>
    <w:rsid w:val="00D2659C"/>
    <w:rsid w:val="00D3567B"/>
    <w:rsid w:val="00D36648"/>
    <w:rsid w:val="00D36D2D"/>
    <w:rsid w:val="00D40D45"/>
    <w:rsid w:val="00D42695"/>
    <w:rsid w:val="00D4402D"/>
    <w:rsid w:val="00D45C0B"/>
    <w:rsid w:val="00D50064"/>
    <w:rsid w:val="00D509A8"/>
    <w:rsid w:val="00D51FBB"/>
    <w:rsid w:val="00D53B5C"/>
    <w:rsid w:val="00D53FFC"/>
    <w:rsid w:val="00D55893"/>
    <w:rsid w:val="00D62E2B"/>
    <w:rsid w:val="00D64CD9"/>
    <w:rsid w:val="00D64D98"/>
    <w:rsid w:val="00D65D2A"/>
    <w:rsid w:val="00D71EAF"/>
    <w:rsid w:val="00D7227D"/>
    <w:rsid w:val="00D7570E"/>
    <w:rsid w:val="00D84FFE"/>
    <w:rsid w:val="00D8548E"/>
    <w:rsid w:val="00D92898"/>
    <w:rsid w:val="00D93314"/>
    <w:rsid w:val="00D96034"/>
    <w:rsid w:val="00DA49AA"/>
    <w:rsid w:val="00DA4CA0"/>
    <w:rsid w:val="00DA6173"/>
    <w:rsid w:val="00DA650A"/>
    <w:rsid w:val="00DB0DC6"/>
    <w:rsid w:val="00DB471C"/>
    <w:rsid w:val="00DB5938"/>
    <w:rsid w:val="00DC7A90"/>
    <w:rsid w:val="00DE0FC1"/>
    <w:rsid w:val="00DE36C8"/>
    <w:rsid w:val="00DE758C"/>
    <w:rsid w:val="00DE7B5F"/>
    <w:rsid w:val="00DF44EC"/>
    <w:rsid w:val="00DF5EFD"/>
    <w:rsid w:val="00E00D06"/>
    <w:rsid w:val="00E03525"/>
    <w:rsid w:val="00E05FB8"/>
    <w:rsid w:val="00E12DA5"/>
    <w:rsid w:val="00E17610"/>
    <w:rsid w:val="00E17CCF"/>
    <w:rsid w:val="00E210A8"/>
    <w:rsid w:val="00E22189"/>
    <w:rsid w:val="00E32342"/>
    <w:rsid w:val="00E32EF8"/>
    <w:rsid w:val="00E34227"/>
    <w:rsid w:val="00E35461"/>
    <w:rsid w:val="00E41B21"/>
    <w:rsid w:val="00E41C95"/>
    <w:rsid w:val="00E43AA5"/>
    <w:rsid w:val="00E45729"/>
    <w:rsid w:val="00E4650D"/>
    <w:rsid w:val="00E474DD"/>
    <w:rsid w:val="00E50619"/>
    <w:rsid w:val="00E515C3"/>
    <w:rsid w:val="00E61ACB"/>
    <w:rsid w:val="00E62490"/>
    <w:rsid w:val="00E701A6"/>
    <w:rsid w:val="00E70A51"/>
    <w:rsid w:val="00E7136E"/>
    <w:rsid w:val="00E81E33"/>
    <w:rsid w:val="00E82EC5"/>
    <w:rsid w:val="00E8301A"/>
    <w:rsid w:val="00E86B61"/>
    <w:rsid w:val="00E90077"/>
    <w:rsid w:val="00E90CF3"/>
    <w:rsid w:val="00E952D6"/>
    <w:rsid w:val="00EB4A42"/>
    <w:rsid w:val="00EB71BE"/>
    <w:rsid w:val="00EC021F"/>
    <w:rsid w:val="00EC3B97"/>
    <w:rsid w:val="00EC5AB7"/>
    <w:rsid w:val="00EC7CA4"/>
    <w:rsid w:val="00ED4046"/>
    <w:rsid w:val="00ED7BD4"/>
    <w:rsid w:val="00EE1BD4"/>
    <w:rsid w:val="00EE22A9"/>
    <w:rsid w:val="00EE2CBF"/>
    <w:rsid w:val="00EE5C17"/>
    <w:rsid w:val="00EE7432"/>
    <w:rsid w:val="00EF1204"/>
    <w:rsid w:val="00EF3107"/>
    <w:rsid w:val="00EF50F7"/>
    <w:rsid w:val="00EF7144"/>
    <w:rsid w:val="00EF7E0A"/>
    <w:rsid w:val="00EF7E55"/>
    <w:rsid w:val="00F012B0"/>
    <w:rsid w:val="00F017D6"/>
    <w:rsid w:val="00F0271B"/>
    <w:rsid w:val="00F06D2A"/>
    <w:rsid w:val="00F070F1"/>
    <w:rsid w:val="00F11C86"/>
    <w:rsid w:val="00F12AF5"/>
    <w:rsid w:val="00F139D4"/>
    <w:rsid w:val="00F147C0"/>
    <w:rsid w:val="00F24F47"/>
    <w:rsid w:val="00F3052F"/>
    <w:rsid w:val="00F30804"/>
    <w:rsid w:val="00F3535E"/>
    <w:rsid w:val="00F3554F"/>
    <w:rsid w:val="00F3798A"/>
    <w:rsid w:val="00F43BB6"/>
    <w:rsid w:val="00F4427F"/>
    <w:rsid w:val="00F533F1"/>
    <w:rsid w:val="00F53B44"/>
    <w:rsid w:val="00F54BC3"/>
    <w:rsid w:val="00F568B7"/>
    <w:rsid w:val="00F577B8"/>
    <w:rsid w:val="00F604CA"/>
    <w:rsid w:val="00F63E5D"/>
    <w:rsid w:val="00F65B2E"/>
    <w:rsid w:val="00F668BF"/>
    <w:rsid w:val="00F7327B"/>
    <w:rsid w:val="00F73AF6"/>
    <w:rsid w:val="00F73C3C"/>
    <w:rsid w:val="00F747CD"/>
    <w:rsid w:val="00F80628"/>
    <w:rsid w:val="00F81A4A"/>
    <w:rsid w:val="00F84630"/>
    <w:rsid w:val="00F849BD"/>
    <w:rsid w:val="00F86B90"/>
    <w:rsid w:val="00F92786"/>
    <w:rsid w:val="00F9465D"/>
    <w:rsid w:val="00F97258"/>
    <w:rsid w:val="00FA0195"/>
    <w:rsid w:val="00FA047F"/>
    <w:rsid w:val="00FA394F"/>
    <w:rsid w:val="00FA48BE"/>
    <w:rsid w:val="00FA58E8"/>
    <w:rsid w:val="00FA616D"/>
    <w:rsid w:val="00FB367F"/>
    <w:rsid w:val="00FB3FD6"/>
    <w:rsid w:val="00FB69F9"/>
    <w:rsid w:val="00FB6C9D"/>
    <w:rsid w:val="00FB7903"/>
    <w:rsid w:val="00FC0898"/>
    <w:rsid w:val="00FC0CB9"/>
    <w:rsid w:val="00FD2A69"/>
    <w:rsid w:val="00FE584E"/>
    <w:rsid w:val="00FE79CC"/>
    <w:rsid w:val="00FF0E9F"/>
    <w:rsid w:val="00FF1210"/>
    <w:rsid w:val="00FF4220"/>
    <w:rsid w:val="00FF4810"/>
    <w:rsid w:val="00FF690A"/>
    <w:rsid w:val="00FF6C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908EA3"/>
  <w15:chartTrackingRefBased/>
  <w15:docId w15:val="{AA4CA1D3-713E-4C1A-ABE1-77DE6A33D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24242"/>
    <w:pPr>
      <w:suppressAutoHyphens/>
    </w:pPr>
    <w:rPr>
      <w:rFonts w:cs="Calibri"/>
      <w:lang w:eastAsia="ar-SA"/>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H"/>
    <w:basedOn w:val="Normln"/>
    <w:next w:val="Normln"/>
    <w:qFormat/>
    <w:pPr>
      <w:keepNext/>
      <w:numPr>
        <w:numId w:val="1"/>
      </w:numPr>
      <w:jc w:val="both"/>
      <w:outlineLvl w:val="0"/>
    </w:pPr>
    <w:rPr>
      <w:b/>
      <w:sz w:val="26"/>
      <w:lang w:val="x-none"/>
    </w:rPr>
  </w:style>
  <w:style w:type="paragraph" w:styleId="Nadpis2">
    <w:name w:val="heading 2"/>
    <w:basedOn w:val="Normln"/>
    <w:next w:val="Normln"/>
    <w:uiPriority w:val="9"/>
    <w:qFormat/>
    <w:pPr>
      <w:keepNext/>
      <w:numPr>
        <w:ilvl w:val="1"/>
        <w:numId w:val="1"/>
      </w:numPr>
      <w:outlineLvl w:val="1"/>
    </w:pPr>
    <w:rPr>
      <w:rFonts w:ascii="Arial" w:hAnsi="Arial"/>
      <w:sz w:val="24"/>
      <w:lang w:val="x-none"/>
    </w:rPr>
  </w:style>
  <w:style w:type="paragraph" w:styleId="Nadpis3">
    <w:name w:val="heading 3"/>
    <w:basedOn w:val="Normln"/>
    <w:next w:val="Normln"/>
    <w:qFormat/>
    <w:pPr>
      <w:keepNext/>
      <w:numPr>
        <w:ilvl w:val="2"/>
        <w:numId w:val="1"/>
      </w:numPr>
      <w:spacing w:before="240" w:after="60"/>
      <w:outlineLvl w:val="2"/>
    </w:pPr>
    <w:rPr>
      <w:rFonts w:ascii="Cambria" w:hAnsi="Cambria"/>
      <w:b/>
      <w:bCs/>
      <w:sz w:val="26"/>
      <w:szCs w:val="26"/>
      <w:lang w:val="x-none"/>
    </w:rPr>
  </w:style>
  <w:style w:type="paragraph" w:styleId="Nadpis4">
    <w:name w:val="heading 4"/>
    <w:basedOn w:val="Normln"/>
    <w:next w:val="Normln"/>
    <w:link w:val="Nadpis4Char"/>
    <w:semiHidden/>
    <w:unhideWhenUsed/>
    <w:qFormat/>
    <w:rsid w:val="003A6037"/>
    <w:pPr>
      <w:keepNext/>
      <w:suppressAutoHyphens w:val="0"/>
      <w:spacing w:before="240" w:after="60"/>
      <w:ind w:left="567"/>
      <w:jc w:val="both"/>
      <w:outlineLvl w:val="3"/>
    </w:pPr>
    <w:rPr>
      <w:rFonts w:ascii="Calibri" w:hAnsi="Calibri" w:cs="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b/>
    </w:rPr>
  </w:style>
  <w:style w:type="character" w:customStyle="1" w:styleId="WW8Num8z1">
    <w:name w:val="WW8Num8z1"/>
    <w:rPr>
      <w:rFonts w:ascii="Calibri" w:hAnsi="Calibri"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3z0">
    <w:name w:val="WW8Num13z0"/>
    <w:rPr>
      <w:b/>
    </w:rPr>
  </w:style>
  <w:style w:type="character" w:customStyle="1" w:styleId="WW8Num21z1">
    <w:name w:val="WW8Num21z1"/>
    <w:rPr>
      <w:rFonts w:ascii="Calibri" w:eastAsia="Times New Roman" w:hAnsi="Calibri" w:cs="Times New Roman"/>
    </w:rPr>
  </w:style>
  <w:style w:type="character" w:customStyle="1" w:styleId="WW8Num24z2">
    <w:name w:val="WW8Num24z2"/>
    <w:rPr>
      <w:rFonts w:ascii="Arial" w:eastAsia="Times New Roman" w:hAnsi="Arial" w:cs="Times New Roman"/>
    </w:rPr>
  </w:style>
  <w:style w:type="character" w:customStyle="1" w:styleId="Standardnpsmoodstavce1">
    <w:name w:val="Standardní písmo odstavce1"/>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rPr>
      <w:rFonts w:ascii="Times New Roman" w:eastAsia="Times New Roman" w:hAnsi="Times New Roman" w:cs="Times New Roman"/>
      <w:b/>
      <w:sz w:val="26"/>
      <w:szCs w:val="20"/>
    </w:rPr>
  </w:style>
  <w:style w:type="character" w:customStyle="1" w:styleId="Nadpis2Char">
    <w:name w:val="Nadpis 2 Char"/>
    <w:uiPriority w:val="9"/>
    <w:rPr>
      <w:rFonts w:ascii="Arial" w:eastAsia="Times New Roman" w:hAnsi="Arial" w:cs="Times New Roman"/>
      <w:sz w:val="24"/>
      <w:szCs w:val="20"/>
    </w:rPr>
  </w:style>
  <w:style w:type="character" w:styleId="Siln">
    <w:name w:val="Strong"/>
    <w:qFormat/>
    <w:rPr>
      <w:b/>
      <w:bCs/>
    </w:rPr>
  </w:style>
  <w:style w:type="character" w:customStyle="1" w:styleId="ZkladntextChar">
    <w:name w:val="Základní text Char"/>
    <w:aliases w:val="Standard paragraph Char"/>
    <w:rPr>
      <w:rFonts w:ascii="Times New Roman" w:eastAsia="Times New Roman" w:hAnsi="Times New Roman" w:cs="Times New Roman"/>
      <w:sz w:val="24"/>
      <w:szCs w:val="20"/>
    </w:rPr>
  </w:style>
  <w:style w:type="character" w:customStyle="1" w:styleId="ZkladntextodsazenChar">
    <w:name w:val="Základní text odsazený Char"/>
    <w:rPr>
      <w:rFonts w:ascii="Arial" w:eastAsia="Times New Roman" w:hAnsi="Arial" w:cs="Times New Roman"/>
      <w:sz w:val="24"/>
      <w:szCs w:val="20"/>
    </w:rPr>
  </w:style>
  <w:style w:type="character" w:customStyle="1" w:styleId="ZhlavChar">
    <w:name w:val="Záhlaví Char"/>
    <w:uiPriority w:val="99"/>
    <w:rPr>
      <w:rFonts w:ascii="Times New Roman" w:eastAsia="Times New Roman" w:hAnsi="Times New Roman" w:cs="Times New Roman"/>
      <w:sz w:val="20"/>
      <w:szCs w:val="20"/>
    </w:rPr>
  </w:style>
  <w:style w:type="character" w:customStyle="1" w:styleId="ZpatChar">
    <w:name w:val="Zápatí Char"/>
    <w:uiPriority w:val="99"/>
    <w:rPr>
      <w:rFonts w:ascii="Times New Roman" w:eastAsia="Times New Roman" w:hAnsi="Times New Roman" w:cs="Times New Roman"/>
      <w:sz w:val="20"/>
      <w:szCs w:val="20"/>
    </w:rPr>
  </w:style>
  <w:style w:type="character" w:styleId="Hypertextovodkaz">
    <w:name w:val="Hyperlink"/>
    <w:uiPriority w:val="99"/>
    <w:rPr>
      <w:color w:val="0000FF"/>
      <w:u w:val="single"/>
    </w:rPr>
  </w:style>
  <w:style w:type="character" w:styleId="slostrnky">
    <w:name w:val="page number"/>
    <w:basedOn w:val="Standardnpsmoodstavce1"/>
  </w:style>
  <w:style w:type="character" w:customStyle="1" w:styleId="Nadpis3Char">
    <w:name w:val="Nadpis 3 Char"/>
    <w:rPr>
      <w:rFonts w:ascii="Cambria" w:eastAsia="Times New Roman" w:hAnsi="Cambria" w:cs="Times New Roman"/>
      <w:b/>
      <w:bCs/>
      <w:sz w:val="26"/>
      <w:szCs w:val="26"/>
    </w:rPr>
  </w:style>
  <w:style w:type="character" w:customStyle="1" w:styleId="NzevChar">
    <w:name w:val="Název Char"/>
    <w:rPr>
      <w:rFonts w:ascii="Arial" w:eastAsia="Times New Roman" w:hAnsi="Arial" w:cs="Arial"/>
      <w:b/>
      <w:color w:val="000000"/>
      <w:sz w:val="28"/>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aliases w:val="Standard paragraph"/>
    <w:basedOn w:val="Normln"/>
    <w:pPr>
      <w:jc w:val="both"/>
    </w:pPr>
    <w:rPr>
      <w:sz w:val="24"/>
      <w:lang w:val="x-none"/>
    </w:r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Zkladntextodsazen">
    <w:name w:val="Body Text Indent"/>
    <w:basedOn w:val="Normln"/>
    <w:pPr>
      <w:ind w:left="322" w:hanging="322"/>
      <w:jc w:val="both"/>
    </w:pPr>
    <w:rPr>
      <w:rFonts w:ascii="Arial" w:hAnsi="Arial"/>
      <w:sz w:val="24"/>
      <w:lang w:val="x-none"/>
    </w:rPr>
  </w:style>
  <w:style w:type="paragraph" w:styleId="Odstavecseseznamem">
    <w:name w:val="List Paragraph"/>
    <w:basedOn w:val="Normln"/>
    <w:link w:val="OdstavecseseznamemChar"/>
    <w:uiPriority w:val="34"/>
    <w:qFormat/>
    <w:pPr>
      <w:ind w:left="720"/>
    </w:pPr>
  </w:style>
  <w:style w:type="paragraph" w:styleId="Zhlav">
    <w:name w:val="header"/>
    <w:basedOn w:val="Normln"/>
    <w:uiPriority w:val="99"/>
    <w:rPr>
      <w:lang w:val="x-none"/>
    </w:rPr>
  </w:style>
  <w:style w:type="paragraph" w:styleId="Zpat">
    <w:name w:val="footer"/>
    <w:basedOn w:val="Normln"/>
    <w:uiPriority w:val="99"/>
    <w:rPr>
      <w:lang w:val="x-none"/>
    </w:rPr>
  </w:style>
  <w:style w:type="paragraph" w:styleId="Nzev">
    <w:name w:val="Title"/>
    <w:basedOn w:val="Normln"/>
    <w:next w:val="Podnadpis"/>
    <w:qFormat/>
    <w:pPr>
      <w:widowControl w:val="0"/>
      <w:tabs>
        <w:tab w:val="left" w:pos="720"/>
      </w:tabs>
      <w:suppressAutoHyphens w:val="0"/>
      <w:spacing w:line="240" w:lineRule="atLeast"/>
      <w:ind w:left="566" w:right="566"/>
      <w:jc w:val="center"/>
    </w:pPr>
    <w:rPr>
      <w:rFonts w:ascii="Arial" w:hAnsi="Arial"/>
      <w:b/>
      <w:color w:val="000000"/>
      <w:sz w:val="28"/>
      <w:lang w:val="x-none"/>
    </w:rPr>
  </w:style>
  <w:style w:type="paragraph" w:styleId="Podnadpis">
    <w:name w:val="Subtitle"/>
    <w:basedOn w:val="Nadpis"/>
    <w:next w:val="Zkladntext"/>
    <w:qFormat/>
    <w:pPr>
      <w:jc w:val="center"/>
    </w:pPr>
    <w:rPr>
      <w:i/>
      <w:iCs/>
    </w:rPr>
  </w:style>
  <w:style w:type="paragraph" w:customStyle="1" w:styleId="Obsahrmce">
    <w:name w:val="Obsah rámce"/>
    <w:basedOn w:val="Zkladntext"/>
  </w:style>
  <w:style w:type="paragraph" w:styleId="Textbubliny">
    <w:name w:val="Balloon Text"/>
    <w:basedOn w:val="Normln"/>
    <w:link w:val="TextbublinyChar"/>
    <w:uiPriority w:val="99"/>
    <w:semiHidden/>
    <w:unhideWhenUsed/>
    <w:rsid w:val="00D36648"/>
    <w:rPr>
      <w:rFonts w:ascii="Tahoma" w:hAnsi="Tahoma" w:cs="Times New Roman"/>
      <w:sz w:val="16"/>
      <w:szCs w:val="16"/>
      <w:lang w:val="x-none"/>
    </w:rPr>
  </w:style>
  <w:style w:type="character" w:customStyle="1" w:styleId="TextbublinyChar">
    <w:name w:val="Text bubliny Char"/>
    <w:link w:val="Textbubliny"/>
    <w:uiPriority w:val="99"/>
    <w:semiHidden/>
    <w:rsid w:val="00D36648"/>
    <w:rPr>
      <w:rFonts w:ascii="Tahoma" w:hAnsi="Tahoma" w:cs="Tahoma"/>
      <w:sz w:val="16"/>
      <w:szCs w:val="16"/>
      <w:lang w:eastAsia="ar-SA"/>
    </w:rPr>
  </w:style>
  <w:style w:type="character" w:styleId="Odkaznakoment">
    <w:name w:val="annotation reference"/>
    <w:uiPriority w:val="99"/>
    <w:semiHidden/>
    <w:unhideWhenUsed/>
    <w:qFormat/>
    <w:rsid w:val="00FE79CC"/>
    <w:rPr>
      <w:sz w:val="16"/>
      <w:szCs w:val="16"/>
    </w:rPr>
  </w:style>
  <w:style w:type="paragraph" w:styleId="Textkomente">
    <w:name w:val="annotation text"/>
    <w:basedOn w:val="Normln"/>
    <w:link w:val="TextkomenteChar"/>
    <w:uiPriority w:val="99"/>
    <w:unhideWhenUsed/>
    <w:qFormat/>
    <w:rsid w:val="00FE79CC"/>
  </w:style>
  <w:style w:type="character" w:customStyle="1" w:styleId="TextkomenteChar">
    <w:name w:val="Text komentáře Char"/>
    <w:link w:val="Textkomente"/>
    <w:uiPriority w:val="99"/>
    <w:qFormat/>
    <w:rsid w:val="00FE79CC"/>
    <w:rPr>
      <w:rFonts w:cs="Calibri"/>
      <w:lang w:eastAsia="ar-SA"/>
    </w:rPr>
  </w:style>
  <w:style w:type="paragraph" w:styleId="Pedmtkomente">
    <w:name w:val="annotation subject"/>
    <w:basedOn w:val="Textkomente"/>
    <w:next w:val="Textkomente"/>
    <w:link w:val="PedmtkomenteChar"/>
    <w:uiPriority w:val="99"/>
    <w:semiHidden/>
    <w:unhideWhenUsed/>
    <w:rsid w:val="00FE79CC"/>
    <w:rPr>
      <w:b/>
      <w:bCs/>
    </w:rPr>
  </w:style>
  <w:style w:type="character" w:customStyle="1" w:styleId="PedmtkomenteChar">
    <w:name w:val="Předmět komentáře Char"/>
    <w:link w:val="Pedmtkomente"/>
    <w:uiPriority w:val="99"/>
    <w:semiHidden/>
    <w:rsid w:val="00FE79CC"/>
    <w:rPr>
      <w:rFonts w:cs="Calibri"/>
      <w:b/>
      <w:bCs/>
      <w:lang w:eastAsia="ar-SA"/>
    </w:rPr>
  </w:style>
  <w:style w:type="table" w:styleId="Mkatabulky">
    <w:name w:val="Table Grid"/>
    <w:basedOn w:val="Normlntabulka"/>
    <w:uiPriority w:val="59"/>
    <w:rsid w:val="009C50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draznn">
    <w:name w:val="Emphasis"/>
    <w:uiPriority w:val="20"/>
    <w:qFormat/>
    <w:rsid w:val="009C5039"/>
    <w:rPr>
      <w:i/>
      <w:iCs/>
    </w:rPr>
  </w:style>
  <w:style w:type="paragraph" w:styleId="Textpoznpodarou">
    <w:name w:val="footnote text"/>
    <w:basedOn w:val="Normln"/>
    <w:link w:val="TextpoznpodarouChar"/>
    <w:semiHidden/>
    <w:rsid w:val="009C5039"/>
    <w:pPr>
      <w:suppressAutoHyphens w:val="0"/>
    </w:pPr>
    <w:rPr>
      <w:rFonts w:cs="Times New Roman"/>
      <w:lang w:eastAsia="cs-CZ"/>
    </w:rPr>
  </w:style>
  <w:style w:type="character" w:customStyle="1" w:styleId="TextpoznpodarouChar">
    <w:name w:val="Text pozn. pod čarou Char"/>
    <w:basedOn w:val="Standardnpsmoodstavce"/>
    <w:link w:val="Textpoznpodarou"/>
    <w:semiHidden/>
    <w:rsid w:val="009C5039"/>
  </w:style>
  <w:style w:type="character" w:styleId="Znakapoznpodarou">
    <w:name w:val="footnote reference"/>
    <w:semiHidden/>
    <w:rsid w:val="009C5039"/>
    <w:rPr>
      <w:vertAlign w:val="superscript"/>
    </w:rPr>
  </w:style>
  <w:style w:type="paragraph" w:styleId="Prosttext">
    <w:name w:val="Plain Text"/>
    <w:basedOn w:val="Normln"/>
    <w:link w:val="ProsttextChar"/>
    <w:uiPriority w:val="99"/>
    <w:semiHidden/>
    <w:unhideWhenUsed/>
    <w:rsid w:val="009C5039"/>
    <w:pPr>
      <w:suppressAutoHyphens w:val="0"/>
    </w:pPr>
    <w:rPr>
      <w:rFonts w:ascii="Consolas" w:eastAsia="Calibri" w:hAnsi="Consolas" w:cs="Times New Roman"/>
      <w:sz w:val="21"/>
      <w:szCs w:val="21"/>
      <w:lang w:eastAsia="en-US"/>
    </w:rPr>
  </w:style>
  <w:style w:type="character" w:customStyle="1" w:styleId="ProsttextChar">
    <w:name w:val="Prostý text Char"/>
    <w:link w:val="Prosttext"/>
    <w:uiPriority w:val="99"/>
    <w:semiHidden/>
    <w:rsid w:val="009C5039"/>
    <w:rPr>
      <w:rFonts w:ascii="Consolas" w:eastAsia="Calibri" w:hAnsi="Consolas"/>
      <w:sz w:val="21"/>
      <w:szCs w:val="21"/>
      <w:lang w:eastAsia="en-US"/>
    </w:rPr>
  </w:style>
  <w:style w:type="paragraph" w:customStyle="1" w:styleId="StylVerdanaTunZarovnatdobloku">
    <w:name w:val="Styl Verdana Tučné Zarovnat do bloku"/>
    <w:basedOn w:val="Normln"/>
    <w:qFormat/>
    <w:rsid w:val="009C5039"/>
    <w:pPr>
      <w:numPr>
        <w:ilvl w:val="1"/>
        <w:numId w:val="9"/>
      </w:numPr>
      <w:suppressAutoHyphens w:val="0"/>
    </w:pPr>
    <w:rPr>
      <w:rFonts w:cs="Times New Roman"/>
      <w:sz w:val="24"/>
      <w:szCs w:val="24"/>
      <w:lang w:eastAsia="cs-CZ"/>
    </w:rPr>
  </w:style>
  <w:style w:type="table" w:styleId="Svtlstnovnzvraznn2">
    <w:name w:val="Light Shading Accent 2"/>
    <w:basedOn w:val="Normlntabulka"/>
    <w:uiPriority w:val="60"/>
    <w:rsid w:val="009C5039"/>
    <w:rPr>
      <w:rFonts w:ascii="Calibri" w:eastAsia="Calibri" w:hAnsi="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Sledovanodkaz">
    <w:name w:val="FollowedHyperlink"/>
    <w:uiPriority w:val="99"/>
    <w:semiHidden/>
    <w:unhideWhenUsed/>
    <w:rsid w:val="009C5039"/>
    <w:rPr>
      <w:color w:val="800080"/>
      <w:u w:val="single"/>
    </w:rPr>
  </w:style>
  <w:style w:type="paragraph" w:styleId="Revize">
    <w:name w:val="Revision"/>
    <w:hidden/>
    <w:uiPriority w:val="99"/>
    <w:semiHidden/>
    <w:rsid w:val="00625458"/>
    <w:rPr>
      <w:rFonts w:cs="Calibri"/>
      <w:lang w:eastAsia="ar-SA"/>
    </w:rPr>
  </w:style>
  <w:style w:type="paragraph" w:customStyle="1" w:styleId="xl65">
    <w:name w:val="xl65"/>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66">
    <w:name w:val="xl66"/>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7">
    <w:name w:val="xl67"/>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8">
    <w:name w:val="xl68"/>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69">
    <w:name w:val="xl69"/>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0">
    <w:name w:val="xl70"/>
    <w:basedOn w:val="Normln"/>
    <w:rsid w:val="008D600A"/>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1">
    <w:name w:val="xl7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2">
    <w:name w:val="xl72"/>
    <w:basedOn w:val="Normln"/>
    <w:rsid w:val="008D600A"/>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3">
    <w:name w:val="xl73"/>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4">
    <w:name w:val="xl74"/>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5">
    <w:name w:val="xl75"/>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76">
    <w:name w:val="xl76"/>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7">
    <w:name w:val="xl77"/>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8">
    <w:name w:val="xl78"/>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9">
    <w:name w:val="xl79"/>
    <w:basedOn w:val="Normln"/>
    <w:rsid w:val="008D600A"/>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0">
    <w:name w:val="xl80"/>
    <w:basedOn w:val="Normln"/>
    <w:rsid w:val="008D600A"/>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1">
    <w:name w:val="xl81"/>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2">
    <w:name w:val="xl82"/>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83">
    <w:name w:val="xl83"/>
    <w:basedOn w:val="Normln"/>
    <w:rsid w:val="008D600A"/>
    <w:pPr>
      <w:pBdr>
        <w:top w:val="single" w:sz="8" w:space="0" w:color="auto"/>
        <w:lef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4">
    <w:name w:val="xl84"/>
    <w:basedOn w:val="Normln"/>
    <w:rsid w:val="008D600A"/>
    <w:pPr>
      <w:pBdr>
        <w:left w:val="single" w:sz="4" w:space="0" w:color="auto"/>
        <w:bottom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5">
    <w:name w:val="xl85"/>
    <w:basedOn w:val="Normln"/>
    <w:rsid w:val="008D600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86">
    <w:name w:val="xl86"/>
    <w:basedOn w:val="Normln"/>
    <w:rsid w:val="008D600A"/>
    <w:pPr>
      <w:pBdr>
        <w:top w:val="single" w:sz="8" w:space="0" w:color="auto"/>
        <w:left w:val="single" w:sz="4" w:space="0" w:color="auto"/>
        <w:bottom w:val="single" w:sz="8"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7">
    <w:name w:val="xl87"/>
    <w:basedOn w:val="Normln"/>
    <w:rsid w:val="008D600A"/>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8">
    <w:name w:val="xl88"/>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9">
    <w:name w:val="xl89"/>
    <w:basedOn w:val="Normln"/>
    <w:rsid w:val="008D600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0">
    <w:name w:val="xl90"/>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1">
    <w:name w:val="xl91"/>
    <w:basedOn w:val="Normln"/>
    <w:rsid w:val="008D600A"/>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2">
    <w:name w:val="xl92"/>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3">
    <w:name w:val="xl93"/>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4">
    <w:name w:val="xl94"/>
    <w:basedOn w:val="Normln"/>
    <w:rsid w:val="008D600A"/>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5">
    <w:name w:val="xl95"/>
    <w:basedOn w:val="Normln"/>
    <w:rsid w:val="008D600A"/>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6">
    <w:name w:val="xl96"/>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97">
    <w:name w:val="xl97"/>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8">
    <w:name w:val="xl98"/>
    <w:basedOn w:val="Normln"/>
    <w:rsid w:val="008D600A"/>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9">
    <w:name w:val="xl99"/>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0">
    <w:name w:val="xl100"/>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1">
    <w:name w:val="xl10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2">
    <w:name w:val="xl102"/>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3">
    <w:name w:val="xl103"/>
    <w:basedOn w:val="Normln"/>
    <w:rsid w:val="008D600A"/>
    <w:pPr>
      <w:pBdr>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4">
    <w:name w:val="xl104"/>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5">
    <w:name w:val="xl105"/>
    <w:basedOn w:val="Normln"/>
    <w:rsid w:val="008D600A"/>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6">
    <w:name w:val="xl106"/>
    <w:basedOn w:val="Normln"/>
    <w:rsid w:val="008D600A"/>
    <w:pPr>
      <w:pBdr>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7">
    <w:name w:val="xl107"/>
    <w:basedOn w:val="Normln"/>
    <w:rsid w:val="008D600A"/>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Normodsaz">
    <w:name w:val="Norm.odsaz."/>
    <w:basedOn w:val="Normln"/>
    <w:rsid w:val="00890C8A"/>
    <w:pPr>
      <w:tabs>
        <w:tab w:val="num" w:pos="567"/>
      </w:tabs>
      <w:suppressAutoHyphens w:val="0"/>
      <w:spacing w:before="120" w:after="120"/>
      <w:ind w:left="567" w:hanging="567"/>
      <w:jc w:val="both"/>
    </w:pPr>
    <w:rPr>
      <w:rFonts w:cs="Times New Roman"/>
      <w:sz w:val="24"/>
      <w:szCs w:val="24"/>
      <w:lang w:eastAsia="cs-CZ"/>
    </w:rPr>
  </w:style>
  <w:style w:type="character" w:customStyle="1" w:styleId="Nadpis4Char">
    <w:name w:val="Nadpis 4 Char"/>
    <w:basedOn w:val="Standardnpsmoodstavce"/>
    <w:link w:val="Nadpis4"/>
    <w:semiHidden/>
    <w:rsid w:val="003A6037"/>
    <w:rPr>
      <w:rFonts w:ascii="Calibri" w:hAnsi="Calibri"/>
      <w:b/>
      <w:bCs/>
      <w:sz w:val="28"/>
      <w:szCs w:val="28"/>
    </w:rPr>
  </w:style>
  <w:style w:type="character" w:customStyle="1" w:styleId="Zkladntext0">
    <w:name w:val="Základní text_"/>
    <w:link w:val="Zkladntext3"/>
    <w:rsid w:val="003A6037"/>
    <w:rPr>
      <w:rFonts w:ascii="Tahoma" w:eastAsia="Tahoma" w:hAnsi="Tahoma" w:cs="Tahoma"/>
      <w:sz w:val="19"/>
      <w:szCs w:val="19"/>
      <w:shd w:val="clear" w:color="auto" w:fill="FFFFFF"/>
    </w:rPr>
  </w:style>
  <w:style w:type="paragraph" w:customStyle="1" w:styleId="Zkladntext3">
    <w:name w:val="Základní text3"/>
    <w:basedOn w:val="Normln"/>
    <w:link w:val="Zkladntext0"/>
    <w:rsid w:val="003A6037"/>
    <w:pPr>
      <w:widowControl w:val="0"/>
      <w:shd w:val="clear" w:color="auto" w:fill="FFFFFF"/>
      <w:suppressAutoHyphens w:val="0"/>
      <w:spacing w:after="60" w:line="0" w:lineRule="atLeast"/>
      <w:ind w:hanging="660"/>
    </w:pPr>
    <w:rPr>
      <w:rFonts w:ascii="Tahoma" w:eastAsia="Tahoma" w:hAnsi="Tahoma" w:cs="Tahoma"/>
      <w:sz w:val="19"/>
      <w:szCs w:val="19"/>
      <w:lang w:eastAsia="cs-CZ"/>
    </w:rPr>
  </w:style>
  <w:style w:type="paragraph" w:customStyle="1" w:styleId="Import5">
    <w:name w:val="Import 5"/>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ind w:hanging="288"/>
    </w:pPr>
    <w:rPr>
      <w:rFonts w:ascii="Courier New" w:hAnsi="Courier New" w:cs="Courier New"/>
      <w:sz w:val="24"/>
      <w:szCs w:val="24"/>
      <w:lang w:eastAsia="cs-CZ"/>
    </w:rPr>
  </w:style>
  <w:style w:type="paragraph" w:customStyle="1" w:styleId="Import3">
    <w:name w:val="Import 3"/>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pPr>
    <w:rPr>
      <w:rFonts w:ascii="Courier New" w:hAnsi="Courier New" w:cs="Courier New"/>
      <w:sz w:val="24"/>
      <w:szCs w:val="24"/>
      <w:lang w:eastAsia="cs-CZ"/>
    </w:rPr>
  </w:style>
  <w:style w:type="paragraph" w:styleId="Normlnweb">
    <w:name w:val="Normal (Web)"/>
    <w:basedOn w:val="Normln"/>
    <w:uiPriority w:val="99"/>
    <w:unhideWhenUsed/>
    <w:rsid w:val="00293929"/>
    <w:pPr>
      <w:suppressAutoHyphens w:val="0"/>
      <w:spacing w:before="100" w:beforeAutospacing="1" w:after="100" w:afterAutospacing="1" w:line="276" w:lineRule="auto"/>
    </w:pPr>
    <w:rPr>
      <w:rFonts w:ascii="Calibri" w:eastAsia="Calibri" w:hAnsi="Calibri" w:cs="Times New Roman"/>
      <w:color w:val="000000"/>
      <w:sz w:val="22"/>
      <w:szCs w:val="22"/>
      <w:lang w:eastAsia="en-US"/>
    </w:rPr>
  </w:style>
  <w:style w:type="character" w:styleId="Nevyeenzmnka">
    <w:name w:val="Unresolved Mention"/>
    <w:basedOn w:val="Standardnpsmoodstavce"/>
    <w:uiPriority w:val="99"/>
    <w:semiHidden/>
    <w:unhideWhenUsed/>
    <w:rsid w:val="000C3938"/>
    <w:rPr>
      <w:color w:val="605E5C"/>
      <w:shd w:val="clear" w:color="auto" w:fill="E1DFDD"/>
    </w:rPr>
  </w:style>
  <w:style w:type="paragraph" w:customStyle="1" w:styleId="Styl3">
    <w:name w:val="Styl3"/>
    <w:basedOn w:val="Normln"/>
    <w:link w:val="Styl3Char"/>
    <w:qFormat/>
    <w:rsid w:val="0046056E"/>
    <w:pPr>
      <w:numPr>
        <w:ilvl w:val="3"/>
        <w:numId w:val="33"/>
      </w:numPr>
      <w:tabs>
        <w:tab w:val="clear" w:pos="2880"/>
      </w:tabs>
      <w:spacing w:before="120" w:after="120"/>
      <w:ind w:left="284" w:hanging="284"/>
      <w:jc w:val="both"/>
    </w:pPr>
    <w:rPr>
      <w:rFonts w:ascii="Calibri" w:hAnsi="Calibri"/>
      <w:sz w:val="22"/>
      <w:szCs w:val="22"/>
    </w:rPr>
  </w:style>
  <w:style w:type="character" w:customStyle="1" w:styleId="Styl3Char">
    <w:name w:val="Styl3 Char"/>
    <w:basedOn w:val="Standardnpsmoodstavce"/>
    <w:link w:val="Styl3"/>
    <w:rsid w:val="0046056E"/>
    <w:rPr>
      <w:rFonts w:ascii="Calibri" w:hAnsi="Calibri" w:cs="Calibri"/>
      <w:sz w:val="22"/>
      <w:szCs w:val="22"/>
      <w:lang w:eastAsia="ar-SA"/>
    </w:rPr>
  </w:style>
  <w:style w:type="character" w:customStyle="1" w:styleId="OdstavecseseznamemChar">
    <w:name w:val="Odstavec se seznamem Char"/>
    <w:basedOn w:val="Standardnpsmoodstavce"/>
    <w:link w:val="Odstavecseseznamem"/>
    <w:uiPriority w:val="34"/>
    <w:rsid w:val="008F516B"/>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74834">
      <w:bodyDiv w:val="1"/>
      <w:marLeft w:val="0"/>
      <w:marRight w:val="0"/>
      <w:marTop w:val="0"/>
      <w:marBottom w:val="0"/>
      <w:divBdr>
        <w:top w:val="none" w:sz="0" w:space="0" w:color="auto"/>
        <w:left w:val="none" w:sz="0" w:space="0" w:color="auto"/>
        <w:bottom w:val="none" w:sz="0" w:space="0" w:color="auto"/>
        <w:right w:val="none" w:sz="0" w:space="0" w:color="auto"/>
      </w:divBdr>
    </w:div>
    <w:div w:id="275795236">
      <w:bodyDiv w:val="1"/>
      <w:marLeft w:val="0"/>
      <w:marRight w:val="0"/>
      <w:marTop w:val="0"/>
      <w:marBottom w:val="0"/>
      <w:divBdr>
        <w:top w:val="none" w:sz="0" w:space="0" w:color="auto"/>
        <w:left w:val="none" w:sz="0" w:space="0" w:color="auto"/>
        <w:bottom w:val="none" w:sz="0" w:space="0" w:color="auto"/>
        <w:right w:val="none" w:sz="0" w:space="0" w:color="auto"/>
      </w:divBdr>
    </w:div>
    <w:div w:id="339356443">
      <w:bodyDiv w:val="1"/>
      <w:marLeft w:val="0"/>
      <w:marRight w:val="0"/>
      <w:marTop w:val="0"/>
      <w:marBottom w:val="0"/>
      <w:divBdr>
        <w:top w:val="none" w:sz="0" w:space="0" w:color="auto"/>
        <w:left w:val="none" w:sz="0" w:space="0" w:color="auto"/>
        <w:bottom w:val="none" w:sz="0" w:space="0" w:color="auto"/>
        <w:right w:val="none" w:sz="0" w:space="0" w:color="auto"/>
      </w:divBdr>
    </w:div>
    <w:div w:id="453646021">
      <w:bodyDiv w:val="1"/>
      <w:marLeft w:val="0"/>
      <w:marRight w:val="0"/>
      <w:marTop w:val="0"/>
      <w:marBottom w:val="0"/>
      <w:divBdr>
        <w:top w:val="none" w:sz="0" w:space="0" w:color="auto"/>
        <w:left w:val="none" w:sz="0" w:space="0" w:color="auto"/>
        <w:bottom w:val="none" w:sz="0" w:space="0" w:color="auto"/>
        <w:right w:val="none" w:sz="0" w:space="0" w:color="auto"/>
      </w:divBdr>
    </w:div>
    <w:div w:id="738284605">
      <w:bodyDiv w:val="1"/>
      <w:marLeft w:val="0"/>
      <w:marRight w:val="0"/>
      <w:marTop w:val="0"/>
      <w:marBottom w:val="0"/>
      <w:divBdr>
        <w:top w:val="none" w:sz="0" w:space="0" w:color="auto"/>
        <w:left w:val="none" w:sz="0" w:space="0" w:color="auto"/>
        <w:bottom w:val="none" w:sz="0" w:space="0" w:color="auto"/>
        <w:right w:val="none" w:sz="0" w:space="0" w:color="auto"/>
      </w:divBdr>
    </w:div>
    <w:div w:id="1089279757">
      <w:bodyDiv w:val="1"/>
      <w:marLeft w:val="0"/>
      <w:marRight w:val="0"/>
      <w:marTop w:val="0"/>
      <w:marBottom w:val="0"/>
      <w:divBdr>
        <w:top w:val="none" w:sz="0" w:space="0" w:color="auto"/>
        <w:left w:val="none" w:sz="0" w:space="0" w:color="auto"/>
        <w:bottom w:val="none" w:sz="0" w:space="0" w:color="auto"/>
        <w:right w:val="none" w:sz="0" w:space="0" w:color="auto"/>
      </w:divBdr>
    </w:div>
    <w:div w:id="1099179349">
      <w:bodyDiv w:val="1"/>
      <w:marLeft w:val="0"/>
      <w:marRight w:val="0"/>
      <w:marTop w:val="0"/>
      <w:marBottom w:val="0"/>
      <w:divBdr>
        <w:top w:val="none" w:sz="0" w:space="0" w:color="auto"/>
        <w:left w:val="none" w:sz="0" w:space="0" w:color="auto"/>
        <w:bottom w:val="none" w:sz="0" w:space="0" w:color="auto"/>
        <w:right w:val="none" w:sz="0" w:space="0" w:color="auto"/>
      </w:divBdr>
    </w:div>
    <w:div w:id="1311595505">
      <w:bodyDiv w:val="1"/>
      <w:marLeft w:val="0"/>
      <w:marRight w:val="0"/>
      <w:marTop w:val="0"/>
      <w:marBottom w:val="0"/>
      <w:divBdr>
        <w:top w:val="none" w:sz="0" w:space="0" w:color="auto"/>
        <w:left w:val="none" w:sz="0" w:space="0" w:color="auto"/>
        <w:bottom w:val="none" w:sz="0" w:space="0" w:color="auto"/>
        <w:right w:val="none" w:sz="0" w:space="0" w:color="auto"/>
      </w:divBdr>
    </w:div>
    <w:div w:id="1461262007">
      <w:bodyDiv w:val="1"/>
      <w:marLeft w:val="0"/>
      <w:marRight w:val="0"/>
      <w:marTop w:val="0"/>
      <w:marBottom w:val="0"/>
      <w:divBdr>
        <w:top w:val="none" w:sz="0" w:space="0" w:color="auto"/>
        <w:left w:val="none" w:sz="0" w:space="0" w:color="auto"/>
        <w:bottom w:val="none" w:sz="0" w:space="0" w:color="auto"/>
        <w:right w:val="none" w:sz="0" w:space="0" w:color="auto"/>
      </w:divBdr>
    </w:div>
    <w:div w:id="1758358608">
      <w:bodyDiv w:val="1"/>
      <w:marLeft w:val="0"/>
      <w:marRight w:val="0"/>
      <w:marTop w:val="0"/>
      <w:marBottom w:val="0"/>
      <w:divBdr>
        <w:top w:val="none" w:sz="0" w:space="0" w:color="auto"/>
        <w:left w:val="none" w:sz="0" w:space="0" w:color="auto"/>
        <w:bottom w:val="none" w:sz="0" w:space="0" w:color="auto"/>
        <w:right w:val="none" w:sz="0" w:space="0" w:color="auto"/>
      </w:divBdr>
    </w:div>
    <w:div w:id="194402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vic.cz/ochrana-osobnich-udaj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rina.jablonska@kvic.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91ea3c-99cd-4fb1-8664-300f77e5c58a">
      <Terms xmlns="http://schemas.microsoft.com/office/infopath/2007/PartnerControls"/>
    </lcf76f155ced4ddcb4097134ff3c332f>
    <TaxCatchAll xmlns="74fb4034-4031-4e21-a908-805830b8ab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86DA02658E805439BF87F7B0FAFE096" ma:contentTypeVersion="15" ma:contentTypeDescription="Vytvoří nový dokument" ma:contentTypeScope="" ma:versionID="012f1021f5219df0a809180b3671104c">
  <xsd:schema xmlns:xsd="http://www.w3.org/2001/XMLSchema" xmlns:xs="http://www.w3.org/2001/XMLSchema" xmlns:p="http://schemas.microsoft.com/office/2006/metadata/properties" xmlns:ns2="b291ea3c-99cd-4fb1-8664-300f77e5c58a" xmlns:ns3="74fb4034-4031-4e21-a908-805830b8ab88" targetNamespace="http://schemas.microsoft.com/office/2006/metadata/properties" ma:root="true" ma:fieldsID="a2696e256be6570e81194e8730410311" ns2:_="" ns3:_="">
    <xsd:import namespace="b291ea3c-99cd-4fb1-8664-300f77e5c58a"/>
    <xsd:import namespace="74fb4034-4031-4e21-a908-805830b8ab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SearchPropertie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1ea3c-99cd-4fb1-8664-300f77e5c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b3c654a2-39cf-4f03-a858-6d4dfcc0a345"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b4034-4031-4e21-a908-805830b8ab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9688ac6-51d4-46ab-8117-ff43e08677f7}" ma:internalName="TaxCatchAll" ma:showField="CatchAllData" ma:web="74fb4034-4031-4e21-a908-805830b8ab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DE184-7E1B-4153-BB02-53767132FF79}">
  <ds:schemaRefs>
    <ds:schemaRef ds:uri="http://schemas.microsoft.com/office/2006/metadata/properties"/>
    <ds:schemaRef ds:uri="http://schemas.microsoft.com/office/infopath/2007/PartnerControls"/>
    <ds:schemaRef ds:uri="b291ea3c-99cd-4fb1-8664-300f77e5c58a"/>
    <ds:schemaRef ds:uri="74fb4034-4031-4e21-a908-805830b8ab88"/>
  </ds:schemaRefs>
</ds:datastoreItem>
</file>

<file path=customXml/itemProps2.xml><?xml version="1.0" encoding="utf-8"?>
<ds:datastoreItem xmlns:ds="http://schemas.openxmlformats.org/officeDocument/2006/customXml" ds:itemID="{C744632D-59E3-4165-B086-F261FB7CF2AA}">
  <ds:schemaRefs>
    <ds:schemaRef ds:uri="http://schemas.openxmlformats.org/officeDocument/2006/bibliography"/>
  </ds:schemaRefs>
</ds:datastoreItem>
</file>

<file path=customXml/itemProps3.xml><?xml version="1.0" encoding="utf-8"?>
<ds:datastoreItem xmlns:ds="http://schemas.openxmlformats.org/officeDocument/2006/customXml" ds:itemID="{23FA95B6-2C8E-42ED-9D43-DF50B4B9F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1ea3c-99cd-4fb1-8664-300f77e5c58a"/>
    <ds:schemaRef ds:uri="74fb4034-4031-4e21-a908-805830b8ab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3DF87-BE70-4D25-BC8E-3514B587A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5072</Words>
  <Characters>30185</Characters>
  <Application>Microsoft Office Word</Application>
  <DocSecurity>0</DocSecurity>
  <Lines>642</Lines>
  <Paragraphs>391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34866</CharactersWithSpaces>
  <SharedDoc>false</SharedDoc>
  <HLinks>
    <vt:vector size="12" baseType="variant">
      <vt:variant>
        <vt:i4>3276863</vt:i4>
      </vt:variant>
      <vt:variant>
        <vt:i4>3</vt:i4>
      </vt:variant>
      <vt:variant>
        <vt:i4>0</vt:i4>
      </vt:variant>
      <vt:variant>
        <vt:i4>5</vt:i4>
      </vt:variant>
      <vt:variant>
        <vt:lpwstr>https://www.kvic.cz/ochrana-osobnich-udaju/</vt:lpwstr>
      </vt:variant>
      <vt:variant>
        <vt:lpwstr/>
      </vt:variant>
      <vt:variant>
        <vt:i4>655482</vt:i4>
      </vt:variant>
      <vt:variant>
        <vt:i4>0</vt:i4>
      </vt:variant>
      <vt:variant>
        <vt:i4>0</vt:i4>
      </vt:variant>
      <vt:variant>
        <vt:i4>5</vt:i4>
      </vt:variant>
      <vt:variant>
        <vt:lpwstr>mailto:darina.jablonska@kvic.cz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Jablonská Darina</cp:lastModifiedBy>
  <cp:revision>218</cp:revision>
  <cp:lastPrinted>2026-04-01T22:02:00Z</cp:lastPrinted>
  <dcterms:created xsi:type="dcterms:W3CDTF">2025-04-23T22:18:00Z</dcterms:created>
  <dcterms:modified xsi:type="dcterms:W3CDTF">2026-04-02T14:33:00Z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0x010100986DA02658E805439BF87F7B0FAFE096</vt:lpwstr>
  </property>
</Properties>
</file>